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DE785" w14:textId="77777777" w:rsidR="00C04C1E" w:rsidRPr="001E4C95" w:rsidRDefault="00C04C1E" w:rsidP="00C04C1E">
      <w:pPr>
        <w:tabs>
          <w:tab w:val="left" w:pos="1545"/>
        </w:tabs>
        <w:jc w:val="center"/>
        <w:rPr>
          <w:rFonts w:ascii="Calibri" w:hAnsi="Calibri" w:cs="Calibri"/>
          <w:b/>
          <w:bCs/>
          <w:color w:val="7030A0"/>
          <w:sz w:val="32"/>
          <w:szCs w:val="32"/>
        </w:rPr>
      </w:pPr>
      <w:r w:rsidRPr="00756925">
        <w:rPr>
          <w:rFonts w:ascii="Calibri" w:hAnsi="Calibri" w:cs="Calibri"/>
          <w:b/>
          <w:bCs/>
          <w:noProof/>
          <w:color w:val="7030A0"/>
          <w:sz w:val="32"/>
          <w:szCs w:val="32"/>
          <w:lang w:eastAsia="en-AU"/>
        </w:rPr>
        <mc:AlternateContent>
          <mc:Choice Requires="wps">
            <w:drawing>
              <wp:anchor distT="45720" distB="45720" distL="114300" distR="114300" simplePos="0" relativeHeight="251661312" behindDoc="0" locked="0" layoutInCell="1" allowOverlap="1" wp14:anchorId="60D0F57C" wp14:editId="4B667DBF">
                <wp:simplePos x="0" y="0"/>
                <wp:positionH relativeFrom="margin">
                  <wp:align>center</wp:align>
                </wp:positionH>
                <wp:positionV relativeFrom="paragraph">
                  <wp:posOffset>800100</wp:posOffset>
                </wp:positionV>
                <wp:extent cx="558165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914400"/>
                        </a:xfrm>
                        <a:prstGeom prst="rect">
                          <a:avLst/>
                        </a:prstGeom>
                        <a:solidFill>
                          <a:srgbClr val="FFFFFF"/>
                        </a:solidFill>
                        <a:ln w="9525">
                          <a:solidFill>
                            <a:srgbClr val="000000"/>
                          </a:solidFill>
                          <a:miter lim="800000"/>
                          <a:headEnd/>
                          <a:tailEnd/>
                        </a:ln>
                      </wps:spPr>
                      <wps:txbx>
                        <w:txbxContent>
                          <w:p w14:paraId="7AC4C4DB" w14:textId="77777777" w:rsidR="00C04C1E" w:rsidRPr="001E4C95" w:rsidRDefault="00C04C1E" w:rsidP="00C04C1E">
                            <w:pPr>
                              <w:shd w:val="clear" w:color="auto" w:fill="BFBFBF" w:themeFill="background1" w:themeFillShade="BF"/>
                              <w:tabs>
                                <w:tab w:val="left" w:pos="1545"/>
                              </w:tabs>
                              <w:jc w:val="center"/>
                              <w:rPr>
                                <w:rFonts w:ascii="Calibri" w:hAnsi="Calibri" w:cs="Calibri"/>
                                <w:b/>
                                <w:bCs/>
                                <w:color w:val="000000"/>
                              </w:rPr>
                            </w:pPr>
                            <w:r>
                              <w:rPr>
                                <w:rFonts w:ascii="Calibri" w:hAnsi="Calibri" w:cs="Calibri"/>
                                <w:b/>
                                <w:bCs/>
                                <w:color w:val="000000"/>
                              </w:rPr>
                              <w:t xml:space="preserve">Psychological Animal Assisted Therapy at </w:t>
                            </w:r>
                            <w:proofErr w:type="spellStart"/>
                            <w:r>
                              <w:rPr>
                                <w:rFonts w:ascii="Calibri" w:hAnsi="Calibri" w:cs="Calibri"/>
                                <w:b/>
                                <w:bCs/>
                                <w:color w:val="000000"/>
                              </w:rPr>
                              <w:t>Winhaven</w:t>
                            </w:r>
                            <w:proofErr w:type="spellEnd"/>
                            <w:r>
                              <w:rPr>
                                <w:rFonts w:ascii="Calibri" w:hAnsi="Calibri" w:cs="Calibri"/>
                                <w:b/>
                                <w:bCs/>
                                <w:color w:val="000000"/>
                              </w:rPr>
                              <w:t xml:space="preserve"> includes a combination of experiences and activities with animals.  It can include developing emotional regulation strategies, problem solving strategies, relationship skills, communication skills, as well as talking about what those experiences mean to you.</w:t>
                            </w:r>
                          </w:p>
                          <w:p w14:paraId="69C0F0EE" w14:textId="77777777" w:rsidR="00C04C1E" w:rsidRDefault="00C04C1E" w:rsidP="00C04C1E">
                            <w:pPr>
                              <w:shd w:val="clear" w:color="auto" w:fill="BFBFBF" w:themeFill="background1" w:themeFillShade="B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0F57C" id="_x0000_t202" coordsize="21600,21600" o:spt="202" path="m,l,21600r21600,l21600,xe">
                <v:stroke joinstyle="miter"/>
                <v:path gradientshapeok="t" o:connecttype="rect"/>
              </v:shapetype>
              <v:shape id="Text Box 2" o:spid="_x0000_s1026" type="#_x0000_t202" style="position:absolute;left:0;text-align:left;margin-left:0;margin-top:63pt;width:439.5pt;height:1in;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sDgIAAB8EAAAOAAAAZHJzL2Uyb0RvYy54bWysk82O0zAQx+9IvIPlO01aNcsSNV0tXYqQ&#10;lg9p4QEcx2ksHI8Zu03K0zN2ut1qgQvCB8v2jP+e+c14dTP2hh0Ueg224vNZzpmyEhptdxX/9nX7&#10;6pozH4RthAGrKn5Unt+sX75YDa5UC+jANAoZiVhfDq7iXQiuzDIvO9ULPwOnLBlbwF4E2uIua1AM&#10;pN6bbJHnV9kA2DgEqbyn07vJyNdJv22VDJ/b1qvATMUptpBmTHMd52y9EuUOheu0PIUh/iGKXmhL&#10;j56l7kQQbI/6N6leSwQPbZhJ6DNoWy1VyoGymefPsnnohFMpF4Lj3RmT/3+y8tPhwX1BFsa3MFIB&#10;UxLe3YP87pmFTSfsTt0iwtAp0dDD84gsG5wvT1cjal/6KFIPH6GhIot9gCQ0tthHKpQnI3UqwPEM&#10;XY2BSTosiuv5VUEmSbY38+UyT1XJRPl426EP7xX0LC4qjlTUpC4O9z7EaET56BIf82B0s9XGpA3u&#10;6o1BdhDUANs0UgLP3IxlA71eLIoJwF8l8jT+JNHrQJ1sdF/x67OTKCO2d7ZJfRaENtOaQjb2xDGi&#10;myCGsR7JMfKsoTkSUYSpY+mH0aID/MnZQN1acf9jL1BxZj5YqkriRu2dNsvi9YJ44qWlvrQIK0mq&#10;4oGzabkJ6UtEYBZuqXqtTmCfIjnFSl2YeJ9+TGzzy33yevrX618AAAD//wMAUEsDBBQABgAIAAAA&#10;IQDYAiL53gAAAAgBAAAPAAAAZHJzL2Rvd25yZXYueG1sTI/NTsMwEITvSLyDtUhcELUJKElDnAoh&#10;geBWSlWubrxNIvwTbDcNb89ygtvszmr2m3o1W8MmDHHwTsLNQgBD13o9uE7C9v3pugQWk3JaGe9Q&#10;wjdGWDXnZ7WqtD+5N5w2qWMU4mKlJPQpjRXnse3RqrjwIzryDj5YlWgMHddBnSjcGp4JkXOrBkcf&#10;ejXiY4/t5+ZoJZR3L9NHfL1d79r8YJbpqpiev4KUlxfzwz2whHP6O4ZffEKHhpj2/uh0ZEYCFUm0&#10;zXISZJfFksReQlYIAbyp+f8CzQ8AAAD//wMAUEsBAi0AFAAGAAgAAAAhALaDOJL+AAAA4QEAABMA&#10;AAAAAAAAAAAAAAAAAAAAAFtDb250ZW50X1R5cGVzXS54bWxQSwECLQAUAAYACAAAACEAOP0h/9YA&#10;AACUAQAACwAAAAAAAAAAAAAAAAAvAQAAX3JlbHMvLnJlbHNQSwECLQAUAAYACAAAACEAZvf2LA4C&#10;AAAfBAAADgAAAAAAAAAAAAAAAAAuAgAAZHJzL2Uyb0RvYy54bWxQSwECLQAUAAYACAAAACEA2AIi&#10;+d4AAAAIAQAADwAAAAAAAAAAAAAAAABoBAAAZHJzL2Rvd25yZXYueG1sUEsFBgAAAAAEAAQA8wAA&#10;AHMFAAAAAA==&#10;">
                <v:textbox>
                  <w:txbxContent>
                    <w:p w14:paraId="7AC4C4DB" w14:textId="77777777" w:rsidR="00C04C1E" w:rsidRPr="001E4C95" w:rsidRDefault="00C04C1E" w:rsidP="00C04C1E">
                      <w:pPr>
                        <w:shd w:val="clear" w:color="auto" w:fill="BFBFBF" w:themeFill="background1" w:themeFillShade="BF"/>
                        <w:tabs>
                          <w:tab w:val="left" w:pos="1545"/>
                        </w:tabs>
                        <w:jc w:val="center"/>
                        <w:rPr>
                          <w:rFonts w:ascii="Calibri" w:hAnsi="Calibri" w:cs="Calibri"/>
                          <w:b/>
                          <w:bCs/>
                          <w:color w:val="000000"/>
                        </w:rPr>
                      </w:pPr>
                      <w:r>
                        <w:rPr>
                          <w:rFonts w:ascii="Calibri" w:hAnsi="Calibri" w:cs="Calibri"/>
                          <w:b/>
                          <w:bCs/>
                          <w:color w:val="000000"/>
                        </w:rPr>
                        <w:t xml:space="preserve">Psychological Animal Assisted Therapy at </w:t>
                      </w:r>
                      <w:proofErr w:type="spellStart"/>
                      <w:r>
                        <w:rPr>
                          <w:rFonts w:ascii="Calibri" w:hAnsi="Calibri" w:cs="Calibri"/>
                          <w:b/>
                          <w:bCs/>
                          <w:color w:val="000000"/>
                        </w:rPr>
                        <w:t>Winhaven</w:t>
                      </w:r>
                      <w:proofErr w:type="spellEnd"/>
                      <w:r>
                        <w:rPr>
                          <w:rFonts w:ascii="Calibri" w:hAnsi="Calibri" w:cs="Calibri"/>
                          <w:b/>
                          <w:bCs/>
                          <w:color w:val="000000"/>
                        </w:rPr>
                        <w:t xml:space="preserve"> includes a combination of experiences and activities with animals.  It can include developing emotional regulation strategies, problem solving strategies, relationship skills, communication skills, as well as talking about what those experiences mean to you.</w:t>
                      </w:r>
                    </w:p>
                    <w:p w14:paraId="69C0F0EE" w14:textId="77777777" w:rsidR="00C04C1E" w:rsidRDefault="00C04C1E" w:rsidP="00C04C1E">
                      <w:pPr>
                        <w:shd w:val="clear" w:color="auto" w:fill="BFBFBF" w:themeFill="background1" w:themeFillShade="BF"/>
                      </w:pPr>
                    </w:p>
                  </w:txbxContent>
                </v:textbox>
                <w10:wrap type="square" anchorx="margin"/>
              </v:shape>
            </w:pict>
          </mc:Fallback>
        </mc:AlternateContent>
      </w:r>
      <w:r w:rsidRPr="001E4C95">
        <w:rPr>
          <w:rFonts w:ascii="Calibri" w:hAnsi="Calibri" w:cs="Calibri"/>
          <w:b/>
          <w:bCs/>
          <w:color w:val="7030A0"/>
          <w:sz w:val="32"/>
          <w:szCs w:val="32"/>
        </w:rPr>
        <w:t xml:space="preserve">Information about </w:t>
      </w:r>
      <w:r>
        <w:rPr>
          <w:rFonts w:ascii="Calibri" w:hAnsi="Calibri" w:cs="Calibri"/>
          <w:b/>
          <w:bCs/>
          <w:color w:val="7030A0"/>
          <w:sz w:val="32"/>
          <w:szCs w:val="32"/>
        </w:rPr>
        <w:t>AJ Psychology</w:t>
      </w:r>
      <w:r w:rsidRPr="001E4C95">
        <w:rPr>
          <w:rFonts w:ascii="Calibri" w:hAnsi="Calibri" w:cs="Calibri"/>
          <w:b/>
          <w:bCs/>
          <w:color w:val="7030A0"/>
          <w:sz w:val="32"/>
          <w:szCs w:val="32"/>
        </w:rPr>
        <w:t xml:space="preserve"> Animal Assisted Therapy</w:t>
      </w:r>
      <w:r>
        <w:rPr>
          <w:rFonts w:ascii="Calibri" w:hAnsi="Calibri" w:cs="Calibri"/>
          <w:b/>
          <w:bCs/>
          <w:color w:val="7030A0"/>
          <w:sz w:val="32"/>
          <w:szCs w:val="32"/>
        </w:rPr>
        <w:t xml:space="preserve"> at </w:t>
      </w:r>
      <w:proofErr w:type="spellStart"/>
      <w:r>
        <w:rPr>
          <w:rFonts w:ascii="Calibri" w:hAnsi="Calibri" w:cs="Calibri"/>
          <w:b/>
          <w:bCs/>
          <w:color w:val="7030A0"/>
          <w:sz w:val="32"/>
          <w:szCs w:val="32"/>
        </w:rPr>
        <w:t>Winhaven</w:t>
      </w:r>
      <w:proofErr w:type="spellEnd"/>
    </w:p>
    <w:p w14:paraId="5A67AE0F" w14:textId="77777777" w:rsidR="00C04C1E" w:rsidRPr="00F043DC" w:rsidRDefault="00C04C1E" w:rsidP="00C04C1E">
      <w:pPr>
        <w:spacing w:line="240" w:lineRule="auto"/>
        <w:rPr>
          <w:rFonts w:ascii="Calibri" w:eastAsia="Times New Roman" w:hAnsi="Calibri" w:cs="Calibri"/>
          <w:b/>
          <w:bCs/>
          <w:color w:val="7030A0"/>
          <w:kern w:val="0"/>
          <w:sz w:val="16"/>
          <w:szCs w:val="16"/>
          <w:lang w:eastAsia="en-AU"/>
          <w14:ligatures w14:val="none"/>
        </w:rPr>
      </w:pPr>
    </w:p>
    <w:p w14:paraId="568D5FFF" w14:textId="77777777" w:rsidR="00C04C1E" w:rsidRDefault="00C04C1E" w:rsidP="00C04C1E">
      <w:pPr>
        <w:spacing w:line="240" w:lineRule="auto"/>
        <w:jc w:val="center"/>
        <w:rPr>
          <w:rFonts w:ascii="Calibri" w:eastAsia="Times New Roman" w:hAnsi="Calibri" w:cs="Calibri"/>
          <w:b/>
          <w:bCs/>
          <w:color w:val="7030A0"/>
          <w:kern w:val="0"/>
          <w:sz w:val="28"/>
          <w:szCs w:val="28"/>
          <w:lang w:eastAsia="en-AU"/>
          <w14:ligatures w14:val="none"/>
        </w:rPr>
      </w:pPr>
      <w:r>
        <w:rPr>
          <w:noProof/>
          <w:lang w:eastAsia="en-AU"/>
        </w:rPr>
        <w:drawing>
          <wp:anchor distT="0" distB="0" distL="114300" distR="114300" simplePos="0" relativeHeight="251659264" behindDoc="0" locked="0" layoutInCell="1" allowOverlap="1" wp14:anchorId="35F2F136" wp14:editId="441C82E1">
            <wp:simplePos x="0" y="0"/>
            <wp:positionH relativeFrom="margin">
              <wp:posOffset>4953000</wp:posOffset>
            </wp:positionH>
            <wp:positionV relativeFrom="paragraph">
              <wp:posOffset>182245</wp:posOffset>
            </wp:positionV>
            <wp:extent cx="1480820" cy="1561465"/>
            <wp:effectExtent l="0" t="0" r="5080" b="635"/>
            <wp:wrapThrough wrapText="bothSides">
              <wp:wrapPolygon edited="0">
                <wp:start x="0" y="0"/>
                <wp:lineTo x="0" y="21345"/>
                <wp:lineTo x="21396" y="21345"/>
                <wp:lineTo x="21396" y="0"/>
                <wp:lineTo x="0" y="0"/>
              </wp:wrapPolygon>
            </wp:wrapThrough>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0820"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7030A0"/>
          <w:kern w:val="0"/>
          <w:sz w:val="28"/>
          <w:szCs w:val="28"/>
          <w:lang w:eastAsia="en-AU"/>
          <w14:ligatures w14:val="none"/>
        </w:rPr>
        <w:t>Animal assisted therapy</w:t>
      </w:r>
    </w:p>
    <w:p w14:paraId="08A89EB8" w14:textId="77777777" w:rsidR="00C04C1E" w:rsidRPr="0033470D" w:rsidRDefault="00C04C1E" w:rsidP="00C04C1E">
      <w:pPr>
        <w:spacing w:line="276" w:lineRule="auto"/>
        <w:rPr>
          <w:rFonts w:ascii="Calibri" w:hAnsi="Calibri" w:cs="Calibri"/>
          <w:shd w:val="clear" w:color="auto" w:fill="FFFFFF"/>
        </w:rPr>
      </w:pPr>
      <w:r w:rsidRPr="0033470D">
        <w:rPr>
          <w:noProof/>
          <w:lang w:eastAsia="en-AU"/>
        </w:rPr>
        <w:drawing>
          <wp:anchor distT="0" distB="0" distL="114300" distR="114300" simplePos="0" relativeHeight="251660288" behindDoc="0" locked="0" layoutInCell="1" allowOverlap="1" wp14:anchorId="14D5B88C" wp14:editId="66159F49">
            <wp:simplePos x="0" y="0"/>
            <wp:positionH relativeFrom="column">
              <wp:posOffset>4950460</wp:posOffset>
            </wp:positionH>
            <wp:positionV relativeFrom="paragraph">
              <wp:posOffset>1543050</wp:posOffset>
            </wp:positionV>
            <wp:extent cx="1496695" cy="1524000"/>
            <wp:effectExtent l="0" t="0" r="8255" b="0"/>
            <wp:wrapThrough wrapText="bothSides">
              <wp:wrapPolygon edited="0">
                <wp:start x="0" y="0"/>
                <wp:lineTo x="0" y="21330"/>
                <wp:lineTo x="21444" y="21330"/>
                <wp:lineTo x="21444" y="0"/>
                <wp:lineTo x="0" y="0"/>
              </wp:wrapPolygon>
            </wp:wrapThrough>
            <wp:docPr id="14" name="Picture 11" descr="Two donkeys eating hay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Two donkeys eating hay in a fiel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669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70D">
        <w:rPr>
          <w:rFonts w:ascii="Calibri" w:hAnsi="Calibri" w:cs="Calibri"/>
          <w:shd w:val="clear" w:color="auto" w:fill="FFFFFF"/>
        </w:rPr>
        <w:t xml:space="preserve">Humans have </w:t>
      </w:r>
      <w:proofErr w:type="gramStart"/>
      <w:r w:rsidRPr="0033470D">
        <w:rPr>
          <w:rFonts w:ascii="Calibri" w:hAnsi="Calibri" w:cs="Calibri"/>
          <w:shd w:val="clear" w:color="auto" w:fill="FFFFFF"/>
        </w:rPr>
        <w:t>been connected with</w:t>
      </w:r>
      <w:proofErr w:type="gramEnd"/>
      <w:r w:rsidRPr="0033470D">
        <w:rPr>
          <w:rFonts w:ascii="Calibri" w:hAnsi="Calibri" w:cs="Calibri"/>
          <w:shd w:val="clear" w:color="auto" w:fill="FFFFFF"/>
        </w:rPr>
        <w:t xml:space="preserve"> animals since before recorded history, as is evidenced by cave paintings from around the world.  The first active research into animal assisted therapy began in the 1900s with Dr Sigmund Freud noting that individuals did better in therapy sessions when his pet dog was present.  In the 1960s research involving animal therapy increased.  Today, the medical and mental health world accepts animal assisted therapy as a valid field, it is widely used for many physical, mental and emotional disorders: depression, anxiety, complex trauma, post-traumatic stress, grief, head injuries, attention deficit hyperactivity disorder and chronic diseases such as Alzheimer's.  Lots of research also reports it being helpful for Autistic people.  </w:t>
      </w:r>
    </w:p>
    <w:p w14:paraId="47DDAD98" w14:textId="77777777" w:rsidR="00C04C1E" w:rsidRPr="0033470D" w:rsidRDefault="00C04C1E" w:rsidP="00C04C1E">
      <w:pPr>
        <w:spacing w:line="276" w:lineRule="auto"/>
        <w:rPr>
          <w:rFonts w:ascii="Calibri" w:hAnsi="Calibri" w:cs="Calibri"/>
          <w:shd w:val="clear" w:color="auto" w:fill="FFFFFF"/>
        </w:rPr>
      </w:pPr>
      <w:r w:rsidRPr="0033470D">
        <w:rPr>
          <w:noProof/>
          <w:lang w:eastAsia="en-AU"/>
        </w:rPr>
        <w:drawing>
          <wp:anchor distT="0" distB="0" distL="114300" distR="114300" simplePos="0" relativeHeight="251662336" behindDoc="0" locked="0" layoutInCell="1" allowOverlap="1" wp14:anchorId="668C97D9" wp14:editId="3AAA41FD">
            <wp:simplePos x="0" y="0"/>
            <wp:positionH relativeFrom="column">
              <wp:posOffset>4962525</wp:posOffset>
            </wp:positionH>
            <wp:positionV relativeFrom="paragraph">
              <wp:posOffset>778510</wp:posOffset>
            </wp:positionV>
            <wp:extent cx="1485900" cy="1514475"/>
            <wp:effectExtent l="0" t="0" r="0" b="9525"/>
            <wp:wrapThrough wrapText="bothSides">
              <wp:wrapPolygon edited="0">
                <wp:start x="0" y="0"/>
                <wp:lineTo x="0" y="21464"/>
                <wp:lineTo x="21323" y="21464"/>
                <wp:lineTo x="21323" y="0"/>
                <wp:lineTo x="0" y="0"/>
              </wp:wrapPolygon>
            </wp:wrapThrough>
            <wp:docPr id="15" name="Picture 12" descr="A group of sheep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A group of sheep in a grassy area&#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514475"/>
                    </a:xfrm>
                    <a:prstGeom prst="rect">
                      <a:avLst/>
                    </a:prstGeom>
                    <a:noFill/>
                    <a:ln>
                      <a:noFill/>
                    </a:ln>
                  </pic:spPr>
                </pic:pic>
              </a:graphicData>
            </a:graphic>
          </wp:anchor>
        </w:drawing>
      </w:r>
      <w:r w:rsidRPr="0033470D">
        <w:rPr>
          <w:rFonts w:ascii="Calibri" w:hAnsi="Calibri" w:cs="Calibri"/>
          <w:shd w:val="clear" w:color="auto" w:fill="FFFFFF"/>
        </w:rPr>
        <w:t xml:space="preserve">Animal assisted therapy builds on a concept called the human-animal bond, which describes people's desire to interact with and relate to animals. For many people, by interacting with a friendly animal, they can form a bond with them. This bond can produce a calming state in the person allowing for therapeutic work to be undertaken.  This type of therapy can be a fun and engaging way to approach therapy, as interacting with animals can be a more appealing and less intimidating way to engage in therapy than traditional talk therapy alone.  </w:t>
      </w:r>
    </w:p>
    <w:p w14:paraId="1E597544" w14:textId="77777777" w:rsidR="00C04C1E" w:rsidRDefault="00C04C1E" w:rsidP="00C04C1E">
      <w:pPr>
        <w:spacing w:line="276" w:lineRule="auto"/>
        <w:rPr>
          <w:rFonts w:ascii="Calibri" w:hAnsi="Calibri" w:cs="Calibri"/>
          <w:shd w:val="clear" w:color="auto" w:fill="FFFFFF"/>
        </w:rPr>
      </w:pPr>
      <w:r w:rsidRPr="0033470D">
        <w:rPr>
          <w:noProof/>
          <w:lang w:eastAsia="en-AU"/>
        </w:rPr>
        <w:drawing>
          <wp:anchor distT="0" distB="0" distL="114300" distR="114300" simplePos="0" relativeHeight="251663360" behindDoc="0" locked="0" layoutInCell="1" allowOverlap="1" wp14:anchorId="30B25ECD" wp14:editId="45EBBAC9">
            <wp:simplePos x="0" y="0"/>
            <wp:positionH relativeFrom="margin">
              <wp:posOffset>4981574</wp:posOffset>
            </wp:positionH>
            <wp:positionV relativeFrom="paragraph">
              <wp:posOffset>596265</wp:posOffset>
            </wp:positionV>
            <wp:extent cx="1438275" cy="1533525"/>
            <wp:effectExtent l="0" t="0" r="9525" b="9525"/>
            <wp:wrapThrough wrapText="bothSides">
              <wp:wrapPolygon edited="0">
                <wp:start x="0" y="0"/>
                <wp:lineTo x="0" y="21466"/>
                <wp:lineTo x="21457" y="21466"/>
                <wp:lineTo x="21457" y="0"/>
                <wp:lineTo x="0" y="0"/>
              </wp:wrapPolygon>
            </wp:wrapThrough>
            <wp:docPr id="16" name="Picture 13" descr="A horse standing next to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A horse standing next to a stuffed anima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70D">
        <w:rPr>
          <w:rFonts w:ascii="Calibri" w:hAnsi="Calibri" w:cs="Calibri"/>
          <w:shd w:val="clear" w:color="auto" w:fill="FFFFFF"/>
        </w:rPr>
        <w:t xml:space="preserve">Animal assisted therapy is not a standalone treatment, it is a complementary approach to traditional therapy methods.  It is designed to promote improvement in human physical, social, emotional, and/or cognitive function.  Animal assisted therapy is a goal-oriented, planned, structured, and documented therapeutic intervention directed by trained mental health professionals, such as licensed psychologists or counsellors, who work with an animal to achieve specific therapeutic goals for the client.  The therapy can take many forms, based on the professional’s clinical background, the client, the animal and the treatment plan.  There is no standardized approach to animal assisted therapy. Not all animal assisted therapy practices work the </w:t>
      </w:r>
    </w:p>
    <w:p w14:paraId="68F46B65" w14:textId="77777777" w:rsidR="00C04C1E" w:rsidRDefault="00C04C1E" w:rsidP="00C04C1E">
      <w:pPr>
        <w:spacing w:line="276" w:lineRule="auto"/>
        <w:rPr>
          <w:rFonts w:ascii="Calibri" w:hAnsi="Calibri" w:cs="Calibri"/>
          <w:shd w:val="clear" w:color="auto" w:fill="FFFFFF"/>
        </w:rPr>
      </w:pPr>
    </w:p>
    <w:p w14:paraId="03C8FCA7" w14:textId="77777777" w:rsidR="00C04C1E" w:rsidRPr="0033470D" w:rsidRDefault="00C04C1E" w:rsidP="00C04C1E">
      <w:pPr>
        <w:spacing w:line="276" w:lineRule="auto"/>
        <w:rPr>
          <w:rFonts w:ascii="Calibri" w:hAnsi="Calibri" w:cs="Calibri"/>
          <w:shd w:val="clear" w:color="auto" w:fill="FFFFFF"/>
        </w:rPr>
      </w:pPr>
      <w:r w:rsidRPr="0033470D">
        <w:rPr>
          <w:rFonts w:ascii="Calibri" w:hAnsi="Calibri" w:cs="Calibri"/>
          <w:shd w:val="clear" w:color="auto" w:fill="FFFFFF"/>
        </w:rPr>
        <w:t xml:space="preserve">same or practice from the same therapeutic models, so it is important to ask each professional what their qualifications are and what model/s underpin their practice.  </w:t>
      </w:r>
    </w:p>
    <w:p w14:paraId="509148EA" w14:textId="77777777" w:rsidR="00C04C1E" w:rsidRPr="0033470D" w:rsidRDefault="00C04C1E" w:rsidP="00C04C1E">
      <w:pPr>
        <w:spacing w:line="276" w:lineRule="auto"/>
        <w:ind w:firstLine="720"/>
        <w:rPr>
          <w:rFonts w:ascii="Calibri" w:hAnsi="Calibri" w:cs="Calibri"/>
          <w:shd w:val="clear" w:color="auto" w:fill="FFFFFF"/>
        </w:rPr>
      </w:pPr>
      <w:r w:rsidRPr="0033470D">
        <w:rPr>
          <w:rFonts w:ascii="Calibri" w:hAnsi="Calibri" w:cs="Calibri"/>
          <w:shd w:val="clear" w:color="auto" w:fill="FFFFFF"/>
        </w:rPr>
        <w:t>For more information about the differences of animal assisted therapy, animal assisted education / learning, and animal assisted activities please see:</w:t>
      </w:r>
    </w:p>
    <w:p w14:paraId="70A72653" w14:textId="77777777" w:rsidR="00C04C1E" w:rsidRPr="003A229C" w:rsidRDefault="00C04C1E" w:rsidP="00C04C1E">
      <w:pPr>
        <w:spacing w:line="276" w:lineRule="auto"/>
        <w:ind w:firstLine="720"/>
        <w:rPr>
          <w:rStyle w:val="wixui-rich-texttext"/>
          <w:rFonts w:ascii="Calibri" w:hAnsi="Calibri" w:cs="Calibri"/>
          <w:color w:val="0070C0"/>
          <w:shd w:val="clear" w:color="auto" w:fill="FFFFFF"/>
        </w:rPr>
      </w:pPr>
      <w:hyperlink r:id="rId9" w:history="1">
        <w:r w:rsidRPr="003A229C">
          <w:rPr>
            <w:rStyle w:val="Hyperlink"/>
            <w:rFonts w:ascii="Calibri" w:hAnsi="Calibri" w:cs="Calibri"/>
            <w:color w:val="0070C0"/>
            <w:shd w:val="clear" w:color="auto" w:fill="FFFFFF"/>
          </w:rPr>
          <w:t>https://leadthewayinstitute.com.au/faqs/</w:t>
        </w:r>
      </w:hyperlink>
    </w:p>
    <w:p w14:paraId="57763EE1" w14:textId="77777777" w:rsidR="00C04C1E" w:rsidRPr="003A229C" w:rsidRDefault="00C04C1E" w:rsidP="00C04C1E">
      <w:pPr>
        <w:spacing w:line="276" w:lineRule="auto"/>
        <w:ind w:firstLine="720"/>
        <w:rPr>
          <w:rStyle w:val="wixui-rich-texttext"/>
          <w:rFonts w:ascii="Calibri" w:hAnsi="Calibri" w:cs="Calibri"/>
          <w:color w:val="0070C0"/>
          <w:shd w:val="clear" w:color="auto" w:fill="FFFFFF"/>
        </w:rPr>
      </w:pPr>
      <w:hyperlink r:id="rId10" w:history="1">
        <w:r w:rsidRPr="003A229C">
          <w:rPr>
            <w:rStyle w:val="Hyperlink"/>
            <w:rFonts w:ascii="Calibri" w:hAnsi="Calibri" w:cs="Calibri"/>
            <w:color w:val="0070C0"/>
            <w:shd w:val="clear" w:color="auto" w:fill="FFFFFF"/>
          </w:rPr>
          <w:t>https://www.insighttherapiesvic.com.au/difference-between-animal-assisted-therapy-and-animal-assisted-education/</w:t>
        </w:r>
      </w:hyperlink>
    </w:p>
    <w:p w14:paraId="6E5719F9" w14:textId="77777777" w:rsidR="00C04C1E"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color w:val="7030A0"/>
          <w:sz w:val="28"/>
          <w:szCs w:val="28"/>
          <w:bdr w:val="none" w:sz="0" w:space="0" w:color="auto" w:frame="1"/>
        </w:rPr>
      </w:pPr>
    </w:p>
    <w:p w14:paraId="1E8C564D" w14:textId="77777777" w:rsidR="00C04C1E" w:rsidRPr="000A4DAE" w:rsidRDefault="00C04C1E" w:rsidP="00C04C1E">
      <w:pPr>
        <w:pStyle w:val="font8"/>
        <w:spacing w:before="0" w:beforeAutospacing="0" w:after="0" w:afterAutospacing="0" w:line="336" w:lineRule="atLeast"/>
        <w:jc w:val="center"/>
        <w:textAlignment w:val="baseline"/>
        <w:rPr>
          <w:rStyle w:val="wixui-rich-texttext"/>
          <w:rFonts w:ascii="Calibri" w:eastAsiaTheme="majorEastAsia" w:hAnsi="Calibri" w:cs="Calibri"/>
          <w:b/>
          <w:bCs/>
          <w:color w:val="7030A0"/>
          <w:sz w:val="28"/>
          <w:szCs w:val="28"/>
          <w:bdr w:val="none" w:sz="0" w:space="0" w:color="auto" w:frame="1"/>
        </w:rPr>
      </w:pPr>
      <w:r w:rsidRPr="000A4DAE">
        <w:rPr>
          <w:rStyle w:val="wixui-rich-texttext"/>
          <w:rFonts w:ascii="Calibri" w:eastAsiaTheme="majorEastAsia" w:hAnsi="Calibri" w:cs="Calibri"/>
          <w:b/>
          <w:bCs/>
          <w:color w:val="7030A0"/>
          <w:sz w:val="28"/>
          <w:szCs w:val="28"/>
          <w:bdr w:val="none" w:sz="0" w:space="0" w:color="auto" w:frame="1"/>
        </w:rPr>
        <w:t>Why work with animals?</w:t>
      </w:r>
    </w:p>
    <w:p w14:paraId="08D790BB" w14:textId="77777777" w:rsidR="00C04C1E" w:rsidRPr="00F043DC" w:rsidRDefault="00C04C1E" w:rsidP="00C04C1E">
      <w:pPr>
        <w:pStyle w:val="font8"/>
        <w:spacing w:before="0" w:beforeAutospacing="0" w:after="0" w:afterAutospacing="0"/>
        <w:textAlignment w:val="baseline"/>
        <w:rPr>
          <w:rFonts w:ascii="Calibri" w:hAnsi="Calibri" w:cs="Calibri"/>
          <w:b/>
          <w:bCs/>
          <w:sz w:val="16"/>
          <w:szCs w:val="16"/>
        </w:rPr>
      </w:pPr>
      <w:r w:rsidRPr="0033470D">
        <w:rPr>
          <w:rFonts w:ascii="Calibri" w:hAnsi="Calibri" w:cs="Calibri"/>
          <w:noProof/>
          <w:color w:val="000000"/>
        </w:rPr>
        <w:drawing>
          <wp:anchor distT="0" distB="0" distL="114300" distR="114300" simplePos="0" relativeHeight="251667456" behindDoc="0" locked="0" layoutInCell="1" allowOverlap="1" wp14:anchorId="7F698277" wp14:editId="0DBEFA15">
            <wp:simplePos x="0" y="0"/>
            <wp:positionH relativeFrom="column">
              <wp:posOffset>-476250</wp:posOffset>
            </wp:positionH>
            <wp:positionV relativeFrom="paragraph">
              <wp:posOffset>138430</wp:posOffset>
            </wp:positionV>
            <wp:extent cx="2219325" cy="2343150"/>
            <wp:effectExtent l="0" t="0" r="9525" b="0"/>
            <wp:wrapThrough wrapText="bothSides">
              <wp:wrapPolygon edited="0">
                <wp:start x="0" y="0"/>
                <wp:lineTo x="0" y="21424"/>
                <wp:lineTo x="21507" y="21424"/>
                <wp:lineTo x="21507" y="0"/>
                <wp:lineTo x="0" y="0"/>
              </wp:wrapPolygon>
            </wp:wrapThrough>
            <wp:docPr id="17" name="Picture 17" descr="C:\Users\winthej\Downloads\IMG-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thej\Downloads\IMG-33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817B8" w14:textId="77777777" w:rsidR="00C04C1E" w:rsidRPr="003A229C" w:rsidRDefault="00C04C1E" w:rsidP="00C04C1E">
      <w:pPr>
        <w:spacing w:line="276" w:lineRule="auto"/>
        <w:rPr>
          <w:rFonts w:ascii="Calibri" w:hAnsi="Calibri" w:cs="Calibri"/>
          <w:shd w:val="clear" w:color="auto" w:fill="FFFFFF"/>
        </w:rPr>
      </w:pPr>
      <w:r w:rsidRPr="003A229C">
        <w:rPr>
          <w:rFonts w:ascii="Calibri" w:hAnsi="Calibri" w:cs="Calibri"/>
          <w:shd w:val="clear" w:color="auto" w:fill="FFFFFF"/>
        </w:rPr>
        <w:t xml:space="preserve">Animal assisted therapy can be helpful for people who have difficulty connecting with others or who struggle with social skills, as animals can provide a non-judgemental and unconditional source of support and help build trust and rapport between the therapist and client.  </w:t>
      </w:r>
    </w:p>
    <w:p w14:paraId="0D12DA1E" w14:textId="77777777" w:rsidR="00C04C1E" w:rsidRPr="003A229C" w:rsidRDefault="00C04C1E" w:rsidP="00C04C1E">
      <w:pPr>
        <w:spacing w:line="276" w:lineRule="auto"/>
        <w:rPr>
          <w:rFonts w:ascii="Calibri" w:hAnsi="Calibri" w:cs="Calibri"/>
          <w:shd w:val="clear" w:color="auto" w:fill="FFFFFF"/>
        </w:rPr>
      </w:pPr>
      <w:r w:rsidRPr="003A229C">
        <w:rPr>
          <w:rFonts w:ascii="Calibri" w:hAnsi="Calibri" w:cs="Calibri"/>
          <w:shd w:val="clear" w:color="auto" w:fill="FFFFFF"/>
        </w:rPr>
        <w:t xml:space="preserve">Animal assisted therapy has shown to help individuals rebuild a sense of safety and security, restore trust in others, and process difficult emotions associated with trauma.  The presence of animals can also help reduce anxiety and hypervigilance often experienced by trauma survivors.  </w:t>
      </w:r>
    </w:p>
    <w:p w14:paraId="2746766F" w14:textId="77777777" w:rsidR="00C04C1E" w:rsidRDefault="00C04C1E" w:rsidP="00C04C1E">
      <w:pPr>
        <w:spacing w:line="276" w:lineRule="auto"/>
        <w:rPr>
          <w:rFonts w:ascii="Calibri" w:eastAsia="Times New Roman" w:hAnsi="Calibri" w:cs="Calibri"/>
          <w:color w:val="000000"/>
          <w:kern w:val="0"/>
          <w:lang w:eastAsia="en-AU"/>
          <w14:ligatures w14:val="none"/>
        </w:rPr>
      </w:pPr>
    </w:p>
    <w:p w14:paraId="553A4961" w14:textId="77777777" w:rsidR="00C04C1E" w:rsidRPr="00C72347" w:rsidRDefault="00C04C1E" w:rsidP="00C04C1E">
      <w:pPr>
        <w:spacing w:line="276" w:lineRule="auto"/>
        <w:rPr>
          <w:rFonts w:ascii="Times New Roman" w:eastAsia="Times New Roman" w:hAnsi="Times New Roman" w:cs="Times New Roman"/>
          <w:kern w:val="0"/>
          <w:lang w:eastAsia="en-AU"/>
          <w14:ligatures w14:val="none"/>
        </w:rPr>
      </w:pPr>
      <w:r w:rsidRPr="00A136E5">
        <w:rPr>
          <w:rStyle w:val="wixui-rich-texttext"/>
          <w:rFonts w:ascii="Calibri" w:eastAsiaTheme="majorEastAsia" w:hAnsi="Calibri" w:cs="Calibri"/>
          <w:b/>
          <w:bCs/>
          <w:noProof/>
          <w:color w:val="7030A0"/>
          <w:bdr w:val="none" w:sz="0" w:space="0" w:color="auto" w:frame="1"/>
          <w:lang w:eastAsia="en-AU"/>
        </w:rPr>
        <w:drawing>
          <wp:anchor distT="0" distB="0" distL="114300" distR="114300" simplePos="0" relativeHeight="251670528" behindDoc="0" locked="0" layoutInCell="1" allowOverlap="1" wp14:anchorId="728CAC00" wp14:editId="19AF7AEE">
            <wp:simplePos x="0" y="0"/>
            <wp:positionH relativeFrom="column">
              <wp:posOffset>3990975</wp:posOffset>
            </wp:positionH>
            <wp:positionV relativeFrom="paragraph">
              <wp:posOffset>179705</wp:posOffset>
            </wp:positionV>
            <wp:extent cx="2608580" cy="2190750"/>
            <wp:effectExtent l="0" t="635" r="635" b="635"/>
            <wp:wrapThrough wrapText="bothSides">
              <wp:wrapPolygon edited="0">
                <wp:start x="-5" y="21594"/>
                <wp:lineTo x="21448" y="21594"/>
                <wp:lineTo x="21448" y="182"/>
                <wp:lineTo x="-5" y="182"/>
                <wp:lineTo x="-5" y="21594"/>
              </wp:wrapPolygon>
            </wp:wrapThrough>
            <wp:docPr id="25" name="Picture 25" descr="C:\Users\winthej\Downloads\IMG_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thej\Downloads\IMG_43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0858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kern w:val="0"/>
          <w:lang w:eastAsia="en-AU"/>
          <w14:ligatures w14:val="none"/>
        </w:rPr>
        <w:t>Animals</w:t>
      </w:r>
      <w:r w:rsidRPr="001E4C95">
        <w:rPr>
          <w:rFonts w:ascii="Calibri" w:eastAsia="Times New Roman" w:hAnsi="Calibri" w:cs="Calibri"/>
          <w:color w:val="000000"/>
          <w:kern w:val="0"/>
          <w:lang w:eastAsia="en-AU"/>
          <w14:ligatures w14:val="none"/>
        </w:rPr>
        <w:t xml:space="preserve"> are sensitive beings and are interested in relationships, providing and presenting opportunities for feedback and to learn about yourself.  </w:t>
      </w:r>
      <w:r>
        <w:rPr>
          <w:rFonts w:ascii="Calibri" w:eastAsia="Times New Roman" w:hAnsi="Calibri" w:cs="Calibri"/>
          <w:color w:val="000000"/>
          <w:kern w:val="0"/>
          <w:lang w:eastAsia="en-AU"/>
          <w14:ligatures w14:val="none"/>
        </w:rPr>
        <w:t>Animals</w:t>
      </w:r>
      <w:r w:rsidRPr="001E4C95">
        <w:rPr>
          <w:rFonts w:ascii="Calibri" w:eastAsia="Times New Roman" w:hAnsi="Calibri" w:cs="Calibri"/>
          <w:color w:val="000000"/>
          <w:kern w:val="0"/>
          <w:lang w:eastAsia="en-AU"/>
          <w14:ligatures w14:val="none"/>
        </w:rPr>
        <w:t xml:space="preserve"> are both social and </w:t>
      </w:r>
      <w:r>
        <w:rPr>
          <w:rFonts w:ascii="Calibri" w:eastAsia="Times New Roman" w:hAnsi="Calibri" w:cs="Calibri"/>
          <w:color w:val="000000"/>
          <w:kern w:val="0"/>
          <w:lang w:eastAsia="en-AU"/>
          <w14:ligatures w14:val="none"/>
        </w:rPr>
        <w:t xml:space="preserve">some (horses) are </w:t>
      </w:r>
      <w:r w:rsidRPr="001E4C95">
        <w:rPr>
          <w:rFonts w:ascii="Calibri" w:eastAsia="Times New Roman" w:hAnsi="Calibri" w:cs="Calibri"/>
          <w:color w:val="000000"/>
          <w:kern w:val="0"/>
          <w:lang w:eastAsia="en-AU"/>
          <w14:ligatures w14:val="none"/>
        </w:rPr>
        <w:t>prey animals</w:t>
      </w:r>
      <w:r>
        <w:rPr>
          <w:rFonts w:ascii="Calibri" w:eastAsia="Times New Roman" w:hAnsi="Calibri" w:cs="Calibri"/>
          <w:color w:val="000000"/>
          <w:kern w:val="0"/>
          <w:lang w:eastAsia="en-AU"/>
          <w14:ligatures w14:val="none"/>
        </w:rPr>
        <w:t>,</w:t>
      </w:r>
      <w:r w:rsidRPr="001E4C95">
        <w:rPr>
          <w:rFonts w:ascii="Calibri" w:eastAsia="Times New Roman" w:hAnsi="Calibri" w:cs="Calibri"/>
          <w:color w:val="000000"/>
          <w:kern w:val="0"/>
          <w:lang w:eastAsia="en-AU"/>
          <w14:ligatures w14:val="none"/>
        </w:rPr>
        <w:t xml:space="preserve"> and as a result they have an ability to read our non-verbal communication.  This means they pick up on messages we send even if we are not always </w:t>
      </w:r>
      <w:proofErr w:type="gramStart"/>
      <w:r w:rsidRPr="001E4C95">
        <w:rPr>
          <w:rFonts w:ascii="Calibri" w:eastAsia="Times New Roman" w:hAnsi="Calibri" w:cs="Calibri"/>
          <w:color w:val="000000"/>
          <w:kern w:val="0"/>
          <w:lang w:eastAsia="en-AU"/>
          <w14:ligatures w14:val="none"/>
        </w:rPr>
        <w:t>conscious</w:t>
      </w:r>
      <w:proofErr w:type="gramEnd"/>
      <w:r w:rsidRPr="001E4C95">
        <w:rPr>
          <w:rFonts w:ascii="Calibri" w:eastAsia="Times New Roman" w:hAnsi="Calibri" w:cs="Calibri"/>
          <w:color w:val="000000"/>
          <w:kern w:val="0"/>
          <w:lang w:eastAsia="en-AU"/>
          <w14:ligatures w14:val="none"/>
        </w:rPr>
        <w:t xml:space="preserve"> we are sending them and they respond to us, providing feedback and the opportunity to work on ourselves.  </w:t>
      </w:r>
      <w:r>
        <w:rPr>
          <w:rFonts w:ascii="Calibri" w:eastAsia="Times New Roman" w:hAnsi="Calibri" w:cs="Calibri"/>
          <w:color w:val="000000"/>
          <w:kern w:val="0"/>
          <w:lang w:eastAsia="en-AU"/>
          <w14:ligatures w14:val="none"/>
        </w:rPr>
        <w:t>Animals</w:t>
      </w:r>
      <w:r w:rsidRPr="001E4C95">
        <w:rPr>
          <w:rFonts w:ascii="Calibri" w:eastAsia="Times New Roman" w:hAnsi="Calibri" w:cs="Calibri"/>
          <w:color w:val="000000"/>
          <w:kern w:val="0"/>
          <w:lang w:eastAsia="en-AU"/>
          <w14:ligatures w14:val="none"/>
        </w:rPr>
        <w:t xml:space="preserve"> are in the moment and can be part of this relationship without biases (our past, education, gender, race, or other labels we apply to ourselves and each other), providing valuable insight about ourselves.</w:t>
      </w:r>
    </w:p>
    <w:p w14:paraId="381DEBE6" w14:textId="77777777" w:rsidR="00C04C1E" w:rsidRDefault="00C04C1E" w:rsidP="00C04C1E">
      <w:pPr>
        <w:rPr>
          <w:rStyle w:val="wixui-rich-texttext"/>
          <w:rFonts w:ascii="Calibri" w:eastAsiaTheme="majorEastAsia" w:hAnsi="Calibri" w:cs="Calibri"/>
          <w:b/>
          <w:bCs/>
          <w:color w:val="7030A0"/>
          <w:kern w:val="0"/>
          <w:bdr w:val="none" w:sz="0" w:space="0" w:color="auto" w:frame="1"/>
          <w:lang w:eastAsia="en-AU"/>
          <w14:ligatures w14:val="none"/>
        </w:rPr>
      </w:pPr>
      <w:r>
        <w:rPr>
          <w:rStyle w:val="wixui-rich-texttext"/>
          <w:rFonts w:ascii="Calibri" w:eastAsiaTheme="majorEastAsia" w:hAnsi="Calibri" w:cs="Calibri"/>
          <w:b/>
          <w:bCs/>
          <w:color w:val="7030A0"/>
          <w:bdr w:val="none" w:sz="0" w:space="0" w:color="auto" w:frame="1"/>
        </w:rPr>
        <w:br w:type="page"/>
      </w:r>
    </w:p>
    <w:p w14:paraId="6EEFB257" w14:textId="77777777" w:rsidR="00C04C1E" w:rsidRDefault="00C04C1E" w:rsidP="00C04C1E">
      <w:pPr>
        <w:pStyle w:val="font8"/>
        <w:spacing w:before="0" w:beforeAutospacing="0" w:after="0" w:afterAutospacing="0" w:line="336" w:lineRule="atLeast"/>
        <w:jc w:val="center"/>
        <w:textAlignment w:val="baseline"/>
        <w:rPr>
          <w:rStyle w:val="wixui-rich-texttext"/>
          <w:rFonts w:ascii="Calibri" w:eastAsiaTheme="majorEastAsia" w:hAnsi="Calibri" w:cs="Calibri"/>
          <w:b/>
          <w:bCs/>
          <w:color w:val="7030A0"/>
          <w:bdr w:val="none" w:sz="0" w:space="0" w:color="auto" w:frame="1"/>
        </w:rPr>
      </w:pPr>
      <w:r w:rsidRPr="0037593F">
        <w:rPr>
          <w:rStyle w:val="wixui-rich-texttext"/>
          <w:rFonts w:ascii="Calibri" w:eastAsiaTheme="majorEastAsia" w:hAnsi="Calibri" w:cs="Calibri"/>
          <w:b/>
          <w:bCs/>
          <w:color w:val="7030A0"/>
          <w:bdr w:val="none" w:sz="0" w:space="0" w:color="auto" w:frame="1"/>
        </w:rPr>
        <w:lastRenderedPageBreak/>
        <w:t>There have been many benefits found when working with animals to assist therapy:</w:t>
      </w:r>
    </w:p>
    <w:p w14:paraId="7C99A0FF" w14:textId="77777777" w:rsidR="00C04C1E" w:rsidRPr="00E84965" w:rsidRDefault="00C04C1E" w:rsidP="00C04C1E">
      <w:pPr>
        <w:pStyle w:val="font8"/>
        <w:spacing w:before="0" w:beforeAutospacing="0" w:after="0" w:afterAutospacing="0" w:line="336" w:lineRule="atLeast"/>
        <w:jc w:val="center"/>
        <w:textAlignment w:val="baseline"/>
        <w:rPr>
          <w:rStyle w:val="wixui-rich-texttext"/>
          <w:rFonts w:ascii="Calibri" w:eastAsiaTheme="majorEastAsia" w:hAnsi="Calibri" w:cs="Calibri"/>
          <w:b/>
          <w:bCs/>
          <w:color w:val="7030A0"/>
          <w:bdr w:val="none" w:sz="0" w:space="0" w:color="auto" w:frame="1"/>
        </w:rPr>
      </w:pPr>
    </w:p>
    <w:p w14:paraId="2CC25E55" w14:textId="77777777" w:rsidR="00C04C1E" w:rsidRPr="00957A33"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bdr w:val="none" w:sz="0" w:space="0" w:color="auto" w:frame="1"/>
        </w:rPr>
      </w:pPr>
      <w:r w:rsidRPr="00957A33">
        <w:rPr>
          <w:rStyle w:val="wixui-rich-texttext"/>
          <w:rFonts w:ascii="Calibri" w:eastAsiaTheme="majorEastAsia" w:hAnsi="Calibri" w:cs="Calibri"/>
          <w:b/>
          <w:bCs/>
          <w:bdr w:val="none" w:sz="0" w:space="0" w:color="auto" w:frame="1"/>
        </w:rPr>
        <w:t>Physiological effects:</w:t>
      </w:r>
    </w:p>
    <w:p w14:paraId="37A9BAEC"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Decreased heart rate and blood pressure</w:t>
      </w:r>
    </w:p>
    <w:p w14:paraId="0574B3A0"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sidRPr="00347479">
        <w:rPr>
          <w:rStyle w:val="wixui-rich-texttext"/>
          <w:rFonts w:ascii="Calibri" w:eastAsiaTheme="majorEastAsia" w:hAnsi="Calibri" w:cs="Calibri"/>
          <w:noProof/>
          <w:bdr w:val="none" w:sz="0" w:space="0" w:color="auto" w:frame="1"/>
        </w:rPr>
        <w:drawing>
          <wp:anchor distT="0" distB="0" distL="114300" distR="114300" simplePos="0" relativeHeight="251664384" behindDoc="0" locked="0" layoutInCell="1" allowOverlap="1" wp14:anchorId="7C0BCAE8" wp14:editId="6B742D4D">
            <wp:simplePos x="0" y="0"/>
            <wp:positionH relativeFrom="column">
              <wp:posOffset>4317365</wp:posOffset>
            </wp:positionH>
            <wp:positionV relativeFrom="paragraph">
              <wp:posOffset>29845</wp:posOffset>
            </wp:positionV>
            <wp:extent cx="2654935" cy="1764665"/>
            <wp:effectExtent l="6985" t="0" r="0" b="0"/>
            <wp:wrapThrough wrapText="bothSides">
              <wp:wrapPolygon edited="0">
                <wp:start x="57" y="21685"/>
                <wp:lineTo x="21445" y="21685"/>
                <wp:lineTo x="21445" y="233"/>
                <wp:lineTo x="57" y="233"/>
                <wp:lineTo x="57" y="21685"/>
              </wp:wrapPolygon>
            </wp:wrapThrough>
            <wp:docPr id="1" name="Picture 1" descr="C:\Users\winthej\Downloads\IMG-52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thej\Downloads\IMG-5292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54935"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ixui-rich-texttext"/>
          <w:rFonts w:ascii="Calibri" w:eastAsiaTheme="majorEastAsia" w:hAnsi="Calibri" w:cs="Calibri"/>
          <w:bdr w:val="none" w:sz="0" w:space="0" w:color="auto" w:frame="1"/>
        </w:rPr>
        <w:t>Improved cardiovascular health, improved blood flow</w:t>
      </w:r>
    </w:p>
    <w:p w14:paraId="691BA3F7" w14:textId="77777777" w:rsidR="00C04C1E" w:rsidRPr="00DC66B9"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Released serotonin, prolactin, endorphins and oxytocin (hormones that generate a relaxation, stress reducing response and elevates mood)</w:t>
      </w:r>
    </w:p>
    <w:p w14:paraId="646E2653"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Slower breathing rate (assists with regulation)</w:t>
      </w:r>
    </w:p>
    <w:p w14:paraId="70C1380F"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 xml:space="preserve">Boosts the immune system (increase in salivatory immunoglobulin A) when interacting and patting welcoming animals </w:t>
      </w:r>
    </w:p>
    <w:p w14:paraId="3F908598"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Released oxytocin which impacts the immune system, increases the pain threshold and diminishes overall physical pain</w:t>
      </w:r>
    </w:p>
    <w:p w14:paraId="2661F2A9"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Lower baseline levels of the stress hormone cortisol</w:t>
      </w:r>
    </w:p>
    <w:p w14:paraId="16A6FA17"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Promotes well-being</w:t>
      </w:r>
    </w:p>
    <w:p w14:paraId="1ED4FCC7" w14:textId="77777777" w:rsidR="00C04C1E"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p>
    <w:p w14:paraId="6BF22F83" w14:textId="77777777" w:rsidR="00C04C1E" w:rsidRPr="00957A33"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bdr w:val="none" w:sz="0" w:space="0" w:color="auto" w:frame="1"/>
        </w:rPr>
      </w:pPr>
      <w:r w:rsidRPr="00957A33">
        <w:rPr>
          <w:rStyle w:val="wixui-rich-texttext"/>
          <w:rFonts w:ascii="Calibri" w:eastAsiaTheme="majorEastAsia" w:hAnsi="Calibri" w:cs="Calibri"/>
          <w:b/>
          <w:bCs/>
          <w:bdr w:val="none" w:sz="0" w:space="0" w:color="auto" w:frame="1"/>
        </w:rPr>
        <w:t>Engagement and building rapport</w:t>
      </w:r>
      <w:r>
        <w:rPr>
          <w:rStyle w:val="wixui-rich-texttext"/>
          <w:rFonts w:ascii="Calibri" w:eastAsiaTheme="majorEastAsia" w:hAnsi="Calibri" w:cs="Calibri"/>
          <w:b/>
          <w:bCs/>
          <w:bdr w:val="none" w:sz="0" w:space="0" w:color="auto" w:frame="1"/>
        </w:rPr>
        <w:t>:</w:t>
      </w:r>
    </w:p>
    <w:p w14:paraId="4515B0E5"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Animals can ‘break the ice’ between therapists and clients</w:t>
      </w:r>
    </w:p>
    <w:p w14:paraId="6C302837"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sidRPr="00675F92">
        <w:rPr>
          <w:rStyle w:val="wixui-rich-texttext"/>
          <w:rFonts w:ascii="Calibri" w:eastAsiaTheme="majorEastAsia" w:hAnsi="Calibri" w:cs="Calibri"/>
          <w:noProof/>
          <w:bdr w:val="none" w:sz="0" w:space="0" w:color="auto" w:frame="1"/>
        </w:rPr>
        <w:drawing>
          <wp:anchor distT="0" distB="0" distL="114300" distR="114300" simplePos="0" relativeHeight="251669504" behindDoc="0" locked="0" layoutInCell="1" allowOverlap="1" wp14:anchorId="62FAC919" wp14:editId="4A01B419">
            <wp:simplePos x="0" y="0"/>
            <wp:positionH relativeFrom="column">
              <wp:posOffset>4704715</wp:posOffset>
            </wp:positionH>
            <wp:positionV relativeFrom="paragraph">
              <wp:posOffset>12065</wp:posOffset>
            </wp:positionV>
            <wp:extent cx="1818005" cy="2409825"/>
            <wp:effectExtent l="0" t="0" r="0" b="9525"/>
            <wp:wrapThrough wrapText="bothSides">
              <wp:wrapPolygon edited="0">
                <wp:start x="0" y="0"/>
                <wp:lineTo x="0" y="21515"/>
                <wp:lineTo x="21276" y="21515"/>
                <wp:lineTo x="21276" y="0"/>
                <wp:lineTo x="0" y="0"/>
              </wp:wrapPolygon>
            </wp:wrapThrough>
            <wp:docPr id="24" name="Picture 24" descr="C:\Users\winthej\Downloads\image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thej\Downloads\image00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81800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ixui-rich-texttext"/>
          <w:rFonts w:ascii="Calibri" w:eastAsiaTheme="majorEastAsia" w:hAnsi="Calibri" w:cs="Calibri"/>
          <w:bdr w:val="none" w:sz="0" w:space="0" w:color="auto" w:frame="1"/>
        </w:rPr>
        <w:t xml:space="preserve">Animals are helpful social facilitators and can </w:t>
      </w:r>
      <w:r w:rsidRPr="00A638C6">
        <w:rPr>
          <w:rStyle w:val="wixui-rich-texttext"/>
          <w:rFonts w:ascii="Calibri" w:eastAsiaTheme="majorEastAsia" w:hAnsi="Calibri" w:cs="Calibri"/>
          <w:bdr w:val="none" w:sz="0" w:space="0" w:color="auto" w:frame="1"/>
        </w:rPr>
        <w:t>help connection to humans</w:t>
      </w:r>
    </w:p>
    <w:p w14:paraId="0E83BCD2" w14:textId="77777777" w:rsidR="00C04C1E" w:rsidRPr="00A638C6"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Animals assist to enhance trust and facilitate feelings of safety</w:t>
      </w:r>
    </w:p>
    <w:p w14:paraId="6EEF7B0F"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Animals can provide comfort and a distraction as therapy can be challenging at times</w:t>
      </w:r>
    </w:p>
    <w:p w14:paraId="7450E62F"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Animals can provide a safe non-judgmental space to assist with finding emotional support</w:t>
      </w:r>
    </w:p>
    <w:p w14:paraId="5E9B7D1A"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They assist to build rapport in the therapeutic relationship, and help improve communication and engagement with therapists</w:t>
      </w:r>
    </w:p>
    <w:p w14:paraId="0E1B3B2B"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Autistic children reported they felt a deeper bond with animals and felt that they were then better able to relate to humans</w:t>
      </w:r>
    </w:p>
    <w:p w14:paraId="45B9A99A"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Animals can serve as excellent conversation starter for parents and guardians looking to connect with their children and adolescents</w:t>
      </w:r>
    </w:p>
    <w:p w14:paraId="7EAC4FA2" w14:textId="77777777" w:rsidR="00C04C1E" w:rsidRDefault="00C04C1E" w:rsidP="00C04C1E">
      <w:pPr>
        <w:pStyle w:val="font8"/>
        <w:spacing w:before="0" w:beforeAutospacing="0" w:after="0" w:afterAutospacing="0" w:line="336" w:lineRule="atLeast"/>
        <w:ind w:left="720"/>
        <w:textAlignment w:val="baseline"/>
        <w:rPr>
          <w:rStyle w:val="wixui-rich-texttext"/>
          <w:rFonts w:ascii="Calibri" w:eastAsiaTheme="majorEastAsia" w:hAnsi="Calibri" w:cs="Calibri"/>
          <w:bdr w:val="none" w:sz="0" w:space="0" w:color="auto" w:frame="1"/>
        </w:rPr>
      </w:pPr>
      <w:r w:rsidRPr="0033470D">
        <w:rPr>
          <w:rStyle w:val="wixui-rich-texttext"/>
          <w:rFonts w:ascii="Calibri" w:eastAsiaTheme="majorEastAsia" w:hAnsi="Calibri" w:cs="Calibri"/>
          <w:noProof/>
          <w:bdr w:val="none" w:sz="0" w:space="0" w:color="auto" w:frame="1"/>
        </w:rPr>
        <w:drawing>
          <wp:anchor distT="0" distB="0" distL="114300" distR="114300" simplePos="0" relativeHeight="251668480" behindDoc="0" locked="0" layoutInCell="1" allowOverlap="1" wp14:anchorId="3E671220" wp14:editId="132F36CF">
            <wp:simplePos x="0" y="0"/>
            <wp:positionH relativeFrom="margin">
              <wp:posOffset>4733925</wp:posOffset>
            </wp:positionH>
            <wp:positionV relativeFrom="paragraph">
              <wp:posOffset>111125</wp:posOffset>
            </wp:positionV>
            <wp:extent cx="1730375" cy="1779905"/>
            <wp:effectExtent l="0" t="0" r="3175" b="0"/>
            <wp:wrapThrough wrapText="bothSides">
              <wp:wrapPolygon edited="0">
                <wp:start x="0" y="0"/>
                <wp:lineTo x="0" y="21269"/>
                <wp:lineTo x="21402" y="21269"/>
                <wp:lineTo x="21402" y="0"/>
                <wp:lineTo x="0" y="0"/>
              </wp:wrapPolygon>
            </wp:wrapThrough>
            <wp:docPr id="22" name="Picture 22" descr="C:\Users\winthej\Downloads\IMG-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thej\Downloads\IMG-34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037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80020" w14:textId="77777777" w:rsidR="00C04C1E" w:rsidRPr="00957A33"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bdr w:val="none" w:sz="0" w:space="0" w:color="auto" w:frame="1"/>
        </w:rPr>
      </w:pPr>
      <w:r w:rsidRPr="00957A33">
        <w:rPr>
          <w:rStyle w:val="wixui-rich-texttext"/>
          <w:rFonts w:ascii="Calibri" w:eastAsiaTheme="majorEastAsia" w:hAnsi="Calibri" w:cs="Calibri"/>
          <w:b/>
          <w:bCs/>
          <w:bdr w:val="none" w:sz="0" w:space="0" w:color="auto" w:frame="1"/>
        </w:rPr>
        <w:t>Developing empathy and nurturing</w:t>
      </w:r>
      <w:r>
        <w:rPr>
          <w:rStyle w:val="wixui-rich-texttext"/>
          <w:rFonts w:ascii="Calibri" w:eastAsiaTheme="majorEastAsia" w:hAnsi="Calibri" w:cs="Calibri"/>
          <w:b/>
          <w:bCs/>
          <w:bdr w:val="none" w:sz="0" w:space="0" w:color="auto" w:frame="1"/>
        </w:rPr>
        <w:t>:</w:t>
      </w:r>
    </w:p>
    <w:p w14:paraId="1DA99249"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Animals can help to elicit positive emotions and warmth (when people experienced emotional numbing)</w:t>
      </w:r>
    </w:p>
    <w:p w14:paraId="0D5DB903"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Animals provide comfort, providing an opportunity for reciprocal action</w:t>
      </w:r>
    </w:p>
    <w:p w14:paraId="5F8F6E4C" w14:textId="77777777" w:rsidR="00C04C1E" w:rsidRDefault="00C04C1E" w:rsidP="00C04C1E">
      <w:pPr>
        <w:pStyle w:val="font8"/>
        <w:numPr>
          <w:ilvl w:val="0"/>
          <w:numId w:val="1"/>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Allow a conversation about the importance of having empathy for ourselves and nurturing ourselves</w:t>
      </w:r>
    </w:p>
    <w:p w14:paraId="1C873B05" w14:textId="77777777" w:rsidR="00C04C1E"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bdr w:val="none" w:sz="0" w:space="0" w:color="auto" w:frame="1"/>
        </w:rPr>
      </w:pPr>
    </w:p>
    <w:p w14:paraId="0AEFE764" w14:textId="77777777" w:rsidR="00C04C1E"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bdr w:val="none" w:sz="0" w:space="0" w:color="auto" w:frame="1"/>
        </w:rPr>
      </w:pPr>
    </w:p>
    <w:p w14:paraId="308CA020" w14:textId="77777777" w:rsidR="00C04C1E"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bdr w:val="none" w:sz="0" w:space="0" w:color="auto" w:frame="1"/>
        </w:rPr>
      </w:pPr>
      <w:r w:rsidRPr="00BB66C0">
        <w:rPr>
          <w:rStyle w:val="wixui-rich-texttext"/>
          <w:rFonts w:ascii="Calibri" w:eastAsiaTheme="majorEastAsia" w:hAnsi="Calibri" w:cs="Calibri"/>
          <w:noProof/>
          <w:bdr w:val="none" w:sz="0" w:space="0" w:color="auto" w:frame="1"/>
        </w:rPr>
        <w:lastRenderedPageBreak/>
        <w:drawing>
          <wp:anchor distT="0" distB="0" distL="114300" distR="114300" simplePos="0" relativeHeight="251671552" behindDoc="0" locked="0" layoutInCell="1" allowOverlap="1" wp14:anchorId="15566D3B" wp14:editId="2FA93598">
            <wp:simplePos x="0" y="0"/>
            <wp:positionH relativeFrom="column">
              <wp:posOffset>4362450</wp:posOffset>
            </wp:positionH>
            <wp:positionV relativeFrom="paragraph">
              <wp:posOffset>13970</wp:posOffset>
            </wp:positionV>
            <wp:extent cx="2178685" cy="2447925"/>
            <wp:effectExtent l="0" t="0" r="0" b="9525"/>
            <wp:wrapThrough wrapText="bothSides">
              <wp:wrapPolygon edited="0">
                <wp:start x="0" y="0"/>
                <wp:lineTo x="0" y="21516"/>
                <wp:lineTo x="21342" y="21516"/>
                <wp:lineTo x="21342" y="0"/>
                <wp:lineTo x="0" y="0"/>
              </wp:wrapPolygon>
            </wp:wrapThrough>
            <wp:docPr id="26" name="Picture 26" descr="C:\Users\winthej\Downloads\IMG-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thej\Downloads\IMG-30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68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7B954" w14:textId="77777777" w:rsidR="00C04C1E" w:rsidRPr="00957A33" w:rsidRDefault="00C04C1E" w:rsidP="00C04C1E">
      <w:pPr>
        <w:pStyle w:val="font8"/>
        <w:spacing w:before="0" w:beforeAutospacing="0" w:after="0" w:afterAutospacing="0" w:line="336" w:lineRule="atLeast"/>
        <w:textAlignment w:val="baseline"/>
        <w:rPr>
          <w:rFonts w:ascii="Calibri" w:hAnsi="Calibri" w:cs="Calibri"/>
          <w:b/>
          <w:bCs/>
        </w:rPr>
      </w:pPr>
      <w:r w:rsidRPr="00957A33">
        <w:rPr>
          <w:rStyle w:val="wixui-rich-texttext"/>
          <w:rFonts w:ascii="Calibri" w:eastAsiaTheme="majorEastAsia" w:hAnsi="Calibri" w:cs="Calibri"/>
          <w:b/>
          <w:bCs/>
          <w:bdr w:val="none" w:sz="0" w:space="0" w:color="auto" w:frame="1"/>
        </w:rPr>
        <w:t>Increased motivation</w:t>
      </w:r>
      <w:r>
        <w:rPr>
          <w:rStyle w:val="wixui-rich-texttext"/>
          <w:rFonts w:ascii="Calibri" w:eastAsiaTheme="majorEastAsia" w:hAnsi="Calibri" w:cs="Calibri"/>
          <w:b/>
          <w:bCs/>
          <w:bdr w:val="none" w:sz="0" w:space="0" w:color="auto" w:frame="1"/>
        </w:rPr>
        <w:t>:</w:t>
      </w:r>
      <w:r w:rsidRPr="00957A33">
        <w:rPr>
          <w:rStyle w:val="wixui-rich-texttext"/>
          <w:rFonts w:ascii="Calibri" w:eastAsiaTheme="majorEastAsia" w:hAnsi="Calibri" w:cs="Calibri"/>
          <w:b/>
          <w:bCs/>
          <w:bdr w:val="none" w:sz="0" w:space="0" w:color="auto" w:frame="1"/>
        </w:rPr>
        <w:t xml:space="preserve"> </w:t>
      </w:r>
    </w:p>
    <w:p w14:paraId="5DBD8CDA" w14:textId="77777777" w:rsidR="00C04C1E" w:rsidRDefault="00C04C1E" w:rsidP="00C04C1E">
      <w:pPr>
        <w:pStyle w:val="font8"/>
        <w:numPr>
          <w:ilvl w:val="0"/>
          <w:numId w:val="3"/>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To attend therapy sessions</w:t>
      </w:r>
      <w:r w:rsidRPr="00347479">
        <w:rPr>
          <w:snapToGrid w:val="0"/>
          <w:color w:val="000000"/>
          <w:w w:val="0"/>
          <w:sz w:val="0"/>
          <w:szCs w:val="0"/>
          <w:u w:color="000000"/>
          <w:bdr w:val="none" w:sz="0" w:space="0" w:color="000000"/>
          <w:shd w:val="clear" w:color="000000" w:fill="000000"/>
          <w:lang w:val="x-none" w:eastAsia="x-none" w:bidi="x-none"/>
        </w:rPr>
        <w:t xml:space="preserve"> </w:t>
      </w:r>
    </w:p>
    <w:p w14:paraId="4BD17005" w14:textId="77777777" w:rsidR="00C04C1E" w:rsidRPr="00D44703" w:rsidRDefault="00C04C1E" w:rsidP="00C04C1E">
      <w:pPr>
        <w:pStyle w:val="font8"/>
        <w:numPr>
          <w:ilvl w:val="0"/>
          <w:numId w:val="3"/>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To engage in therapy sessions</w:t>
      </w:r>
      <w:r w:rsidRPr="00347479">
        <w:rPr>
          <w:snapToGrid w:val="0"/>
          <w:color w:val="000000"/>
          <w:w w:val="0"/>
          <w:sz w:val="0"/>
          <w:szCs w:val="0"/>
          <w:u w:color="000000"/>
          <w:bdr w:val="none" w:sz="0" w:space="0" w:color="000000"/>
          <w:shd w:val="clear" w:color="000000" w:fill="000000"/>
          <w:lang w:val="x-none" w:eastAsia="x-none" w:bidi="x-none"/>
        </w:rPr>
        <w:t xml:space="preserve"> </w:t>
      </w:r>
    </w:p>
    <w:p w14:paraId="3CC34E14" w14:textId="77777777" w:rsidR="00C04C1E" w:rsidRDefault="00C04C1E" w:rsidP="00C04C1E">
      <w:pPr>
        <w:pStyle w:val="font8"/>
        <w:numPr>
          <w:ilvl w:val="0"/>
          <w:numId w:val="3"/>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 xml:space="preserve">Reduced resistance to therapy </w:t>
      </w:r>
    </w:p>
    <w:p w14:paraId="2B971C13" w14:textId="77777777" w:rsidR="00C04C1E" w:rsidRDefault="00C04C1E" w:rsidP="00C04C1E">
      <w:pPr>
        <w:pStyle w:val="font8"/>
        <w:numPr>
          <w:ilvl w:val="0"/>
          <w:numId w:val="3"/>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Reduced dropout rates</w:t>
      </w:r>
    </w:p>
    <w:p w14:paraId="5F1CD154" w14:textId="77777777" w:rsidR="00C04C1E" w:rsidRDefault="00C04C1E" w:rsidP="00C04C1E">
      <w:pPr>
        <w:pStyle w:val="font8"/>
        <w:spacing w:before="0" w:beforeAutospacing="0" w:after="0" w:afterAutospacing="0" w:line="336" w:lineRule="atLeast"/>
        <w:ind w:left="720"/>
        <w:textAlignment w:val="baseline"/>
        <w:rPr>
          <w:rStyle w:val="wixui-rich-texttext"/>
          <w:rFonts w:ascii="Calibri" w:eastAsiaTheme="majorEastAsia" w:hAnsi="Calibri" w:cs="Calibri"/>
          <w:bdr w:val="none" w:sz="0" w:space="0" w:color="auto" w:frame="1"/>
        </w:rPr>
      </w:pPr>
    </w:p>
    <w:p w14:paraId="6F9767D8" w14:textId="77777777" w:rsidR="00C04C1E"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bdr w:val="none" w:sz="0" w:space="0" w:color="auto" w:frame="1"/>
        </w:rPr>
      </w:pPr>
      <w:r>
        <w:rPr>
          <w:rStyle w:val="wixui-rich-texttext"/>
          <w:rFonts w:ascii="Calibri" w:eastAsiaTheme="majorEastAsia" w:hAnsi="Calibri" w:cs="Calibri"/>
          <w:b/>
          <w:bCs/>
          <w:bdr w:val="none" w:sz="0" w:space="0" w:color="auto" w:frame="1"/>
        </w:rPr>
        <w:t>Decreased difficult behaviours while engaged in therapy:</w:t>
      </w:r>
    </w:p>
    <w:p w14:paraId="1E77ABA1" w14:textId="77777777" w:rsidR="00C04C1E" w:rsidRPr="00E70DDE" w:rsidRDefault="00C04C1E" w:rsidP="00C04C1E">
      <w:pPr>
        <w:pStyle w:val="font8"/>
        <w:numPr>
          <w:ilvl w:val="0"/>
          <w:numId w:val="2"/>
        </w:numPr>
        <w:spacing w:before="0" w:beforeAutospacing="0" w:after="0" w:afterAutospacing="0" w:line="336" w:lineRule="atLeast"/>
        <w:textAlignment w:val="baseline"/>
        <w:rPr>
          <w:rStyle w:val="wixui-rich-texttext"/>
          <w:rFonts w:ascii="Calibri" w:hAnsi="Calibri" w:cs="Calibri"/>
        </w:rPr>
      </w:pPr>
      <w:r>
        <w:rPr>
          <w:rStyle w:val="wixui-rich-texttext"/>
          <w:rFonts w:ascii="Calibri" w:eastAsiaTheme="majorEastAsia" w:hAnsi="Calibri" w:cs="Calibri"/>
          <w:bdr w:val="none" w:sz="0" w:space="0" w:color="auto" w:frame="1"/>
        </w:rPr>
        <w:t>R</w:t>
      </w:r>
      <w:r w:rsidRPr="00CD0183">
        <w:rPr>
          <w:rStyle w:val="wixui-rich-texttext"/>
          <w:rFonts w:ascii="Calibri" w:eastAsiaTheme="majorEastAsia" w:hAnsi="Calibri" w:cs="Calibri"/>
          <w:bdr w:val="none" w:sz="0" w:space="0" w:color="auto" w:frame="1"/>
        </w:rPr>
        <w:t>educe</w:t>
      </w:r>
      <w:r>
        <w:rPr>
          <w:rStyle w:val="wixui-rich-texttext"/>
          <w:rFonts w:ascii="Calibri" w:eastAsiaTheme="majorEastAsia" w:hAnsi="Calibri" w:cs="Calibri"/>
          <w:bdr w:val="none" w:sz="0" w:space="0" w:color="auto" w:frame="1"/>
        </w:rPr>
        <w:t>d</w:t>
      </w:r>
      <w:r w:rsidRPr="00CD0183">
        <w:rPr>
          <w:rStyle w:val="wixui-rich-texttext"/>
          <w:rFonts w:ascii="Calibri" w:eastAsiaTheme="majorEastAsia" w:hAnsi="Calibri" w:cs="Calibri"/>
          <w:bdr w:val="none" w:sz="0" w:space="0" w:color="auto" w:frame="1"/>
        </w:rPr>
        <w:t xml:space="preserve"> aggression and agitation</w:t>
      </w:r>
    </w:p>
    <w:p w14:paraId="6FFFF12A" w14:textId="77777777" w:rsidR="00C04C1E" w:rsidRPr="008D27A8" w:rsidRDefault="00C04C1E" w:rsidP="00C04C1E">
      <w:pPr>
        <w:pStyle w:val="font8"/>
        <w:numPr>
          <w:ilvl w:val="0"/>
          <w:numId w:val="2"/>
        </w:numPr>
        <w:spacing w:before="0" w:beforeAutospacing="0" w:after="0" w:afterAutospacing="0" w:line="336" w:lineRule="atLeast"/>
        <w:textAlignment w:val="baseline"/>
        <w:rPr>
          <w:rStyle w:val="wixui-rich-texttext"/>
          <w:rFonts w:ascii="Calibri" w:hAnsi="Calibri" w:cs="Calibri"/>
        </w:rPr>
      </w:pPr>
      <w:r>
        <w:rPr>
          <w:rStyle w:val="wixui-rich-texttext"/>
          <w:rFonts w:ascii="Calibri" w:eastAsiaTheme="majorEastAsia" w:hAnsi="Calibri" w:cs="Calibri"/>
          <w:bdr w:val="none" w:sz="0" w:space="0" w:color="auto" w:frame="1"/>
        </w:rPr>
        <w:t>Reduced outbursts</w:t>
      </w:r>
    </w:p>
    <w:p w14:paraId="48D3C282" w14:textId="77777777" w:rsidR="00C04C1E" w:rsidRPr="00A020E3" w:rsidRDefault="00C04C1E" w:rsidP="00C04C1E">
      <w:pPr>
        <w:pStyle w:val="font8"/>
        <w:numPr>
          <w:ilvl w:val="0"/>
          <w:numId w:val="2"/>
        </w:numPr>
        <w:spacing w:before="0" w:beforeAutospacing="0" w:after="0" w:afterAutospacing="0" w:line="336" w:lineRule="atLeast"/>
        <w:textAlignment w:val="baseline"/>
        <w:rPr>
          <w:rStyle w:val="wixui-rich-texttext"/>
          <w:rFonts w:ascii="Calibri" w:hAnsi="Calibri" w:cs="Calibri"/>
        </w:rPr>
      </w:pPr>
      <w:r>
        <w:rPr>
          <w:rStyle w:val="wixui-rich-texttext"/>
          <w:rFonts w:ascii="Calibri" w:eastAsiaTheme="majorEastAsia" w:hAnsi="Calibri" w:cs="Calibri"/>
          <w:bdr w:val="none" w:sz="0" w:space="0" w:color="auto" w:frame="1"/>
        </w:rPr>
        <w:t>Reduced irritability</w:t>
      </w:r>
    </w:p>
    <w:p w14:paraId="7ED9BE94" w14:textId="77777777" w:rsidR="00C04C1E" w:rsidRPr="008D27A8" w:rsidRDefault="00C04C1E" w:rsidP="00C04C1E">
      <w:pPr>
        <w:pStyle w:val="font8"/>
        <w:numPr>
          <w:ilvl w:val="0"/>
          <w:numId w:val="2"/>
        </w:numPr>
        <w:spacing w:before="0" w:beforeAutospacing="0" w:after="0" w:afterAutospacing="0" w:line="336" w:lineRule="atLeast"/>
        <w:textAlignment w:val="baseline"/>
        <w:rPr>
          <w:rStyle w:val="wixui-rich-texttext"/>
          <w:rFonts w:ascii="Calibri" w:hAnsi="Calibri" w:cs="Calibri"/>
        </w:rPr>
      </w:pPr>
      <w:r>
        <w:rPr>
          <w:rStyle w:val="wixui-rich-texttext"/>
          <w:rFonts w:ascii="Calibri" w:eastAsiaTheme="majorEastAsia" w:hAnsi="Calibri" w:cs="Calibri"/>
          <w:bdr w:val="none" w:sz="0" w:space="0" w:color="auto" w:frame="1"/>
        </w:rPr>
        <w:t>P</w:t>
      </w:r>
      <w:r w:rsidRPr="00CD0183">
        <w:rPr>
          <w:rStyle w:val="wixui-rich-texttext"/>
          <w:rFonts w:ascii="Calibri" w:eastAsiaTheme="majorEastAsia" w:hAnsi="Calibri" w:cs="Calibri"/>
          <w:bdr w:val="none" w:sz="0" w:space="0" w:color="auto" w:frame="1"/>
        </w:rPr>
        <w:t>romot</w:t>
      </w:r>
      <w:r>
        <w:rPr>
          <w:rStyle w:val="wixui-rich-texttext"/>
          <w:rFonts w:ascii="Calibri" w:eastAsiaTheme="majorEastAsia" w:hAnsi="Calibri" w:cs="Calibri"/>
          <w:bdr w:val="none" w:sz="0" w:space="0" w:color="auto" w:frame="1"/>
        </w:rPr>
        <w:t>ed</w:t>
      </w:r>
      <w:r w:rsidRPr="00CD0183">
        <w:rPr>
          <w:rStyle w:val="wixui-rich-texttext"/>
          <w:rFonts w:ascii="Calibri" w:eastAsiaTheme="majorEastAsia" w:hAnsi="Calibri" w:cs="Calibri"/>
          <w:bdr w:val="none" w:sz="0" w:space="0" w:color="auto" w:frame="1"/>
        </w:rPr>
        <w:t xml:space="preserve"> social behaviour in people</w:t>
      </w:r>
      <w:r>
        <w:rPr>
          <w:rStyle w:val="wixui-rich-texttext"/>
          <w:rFonts w:ascii="Calibri" w:eastAsiaTheme="majorEastAsia" w:hAnsi="Calibri" w:cs="Calibri"/>
          <w:bdr w:val="none" w:sz="0" w:space="0" w:color="auto" w:frame="1"/>
        </w:rPr>
        <w:t xml:space="preserve"> </w:t>
      </w:r>
    </w:p>
    <w:p w14:paraId="02712D4E" w14:textId="77777777" w:rsidR="00C04C1E" w:rsidRPr="00CD0183" w:rsidRDefault="00C04C1E" w:rsidP="00C04C1E">
      <w:pPr>
        <w:pStyle w:val="font8"/>
        <w:numPr>
          <w:ilvl w:val="0"/>
          <w:numId w:val="2"/>
        </w:numPr>
        <w:spacing w:before="0" w:beforeAutospacing="0" w:after="0" w:afterAutospacing="0" w:line="336" w:lineRule="atLeast"/>
        <w:textAlignment w:val="baseline"/>
        <w:rPr>
          <w:rFonts w:ascii="Calibri" w:hAnsi="Calibri" w:cs="Calibri"/>
        </w:rPr>
      </w:pPr>
      <w:r w:rsidRPr="00347479">
        <w:rPr>
          <w:rStyle w:val="wixui-rich-texttext"/>
          <w:rFonts w:ascii="Calibri" w:eastAsiaTheme="majorEastAsia" w:hAnsi="Calibri" w:cs="Calibri"/>
          <w:noProof/>
          <w:bdr w:val="none" w:sz="0" w:space="0" w:color="auto" w:frame="1"/>
        </w:rPr>
        <w:drawing>
          <wp:anchor distT="0" distB="0" distL="114300" distR="114300" simplePos="0" relativeHeight="251666432" behindDoc="0" locked="0" layoutInCell="1" allowOverlap="1" wp14:anchorId="0979D4CD" wp14:editId="21E56204">
            <wp:simplePos x="0" y="0"/>
            <wp:positionH relativeFrom="column">
              <wp:posOffset>4381500</wp:posOffset>
            </wp:positionH>
            <wp:positionV relativeFrom="paragraph">
              <wp:posOffset>15875</wp:posOffset>
            </wp:positionV>
            <wp:extent cx="2140585" cy="2390140"/>
            <wp:effectExtent l="0" t="0" r="0" b="0"/>
            <wp:wrapThrough wrapText="bothSides">
              <wp:wrapPolygon edited="0">
                <wp:start x="0" y="0"/>
                <wp:lineTo x="0" y="21348"/>
                <wp:lineTo x="21337" y="21348"/>
                <wp:lineTo x="21337" y="0"/>
                <wp:lineTo x="0" y="0"/>
              </wp:wrapPolygon>
            </wp:wrapThrough>
            <wp:docPr id="5" name="Picture 5" descr="C:\Users\winthej\Downloads\IMG-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thej\Downloads\IMG-36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0585" cy="2390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ixui-rich-texttext"/>
          <w:rFonts w:ascii="Calibri" w:eastAsiaTheme="majorEastAsia" w:hAnsi="Calibri" w:cs="Calibri"/>
          <w:bdr w:val="none" w:sz="0" w:space="0" w:color="auto" w:frame="1"/>
        </w:rPr>
        <w:t xml:space="preserve">Animals can foster a sense of calmness and promote cooperative behaviour </w:t>
      </w:r>
    </w:p>
    <w:p w14:paraId="4AE3AE6D" w14:textId="77777777" w:rsidR="00C04C1E"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bdr w:val="none" w:sz="0" w:space="0" w:color="auto" w:frame="1"/>
        </w:rPr>
      </w:pPr>
    </w:p>
    <w:p w14:paraId="1BA76212" w14:textId="77777777" w:rsidR="00C04C1E"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bdr w:val="none" w:sz="0" w:space="0" w:color="auto" w:frame="1"/>
        </w:rPr>
      </w:pPr>
      <w:r>
        <w:rPr>
          <w:rStyle w:val="wixui-rich-texttext"/>
          <w:rFonts w:ascii="Calibri" w:eastAsiaTheme="majorEastAsia" w:hAnsi="Calibri" w:cs="Calibri"/>
          <w:b/>
          <w:bCs/>
          <w:bdr w:val="none" w:sz="0" w:space="0" w:color="auto" w:frame="1"/>
        </w:rPr>
        <w:t>Enhanced developmental maturity and responsibility</w:t>
      </w:r>
    </w:p>
    <w:p w14:paraId="7F6A082E" w14:textId="77777777" w:rsidR="00C04C1E" w:rsidRDefault="00C04C1E" w:rsidP="00C04C1E">
      <w:pPr>
        <w:pStyle w:val="font8"/>
        <w:numPr>
          <w:ilvl w:val="0"/>
          <w:numId w:val="6"/>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 xml:space="preserve">Animals can enhance a persons’ sense of control over their lives and environment – animals respond to their name being called and can perform simple tricks when instructed which can reinforce people’s locus of control and feelings of mastery </w:t>
      </w:r>
    </w:p>
    <w:p w14:paraId="21C8BD08" w14:textId="77777777" w:rsidR="00C04C1E" w:rsidRDefault="00C04C1E" w:rsidP="00C04C1E">
      <w:pPr>
        <w:pStyle w:val="font8"/>
        <w:numPr>
          <w:ilvl w:val="0"/>
          <w:numId w:val="6"/>
        </w:numPr>
        <w:spacing w:before="0" w:beforeAutospacing="0" w:after="0" w:afterAutospacing="0" w:line="336" w:lineRule="atLeast"/>
        <w:textAlignment w:val="baseline"/>
        <w:rPr>
          <w:rStyle w:val="wixui-rich-texttext"/>
          <w:rFonts w:ascii="Calibri" w:eastAsiaTheme="majorEastAsia" w:hAnsi="Calibri" w:cs="Calibri"/>
          <w:bdr w:val="none" w:sz="0" w:space="0" w:color="auto" w:frame="1"/>
        </w:rPr>
      </w:pPr>
      <w:r>
        <w:rPr>
          <w:rStyle w:val="wixui-rich-texttext"/>
          <w:rFonts w:ascii="Calibri" w:eastAsiaTheme="majorEastAsia" w:hAnsi="Calibri" w:cs="Calibri"/>
          <w:bdr w:val="none" w:sz="0" w:space="0" w:color="auto" w:frame="1"/>
        </w:rPr>
        <w:t>Bonding with animals and working with them can increase feelings of self-efficacy and improved self-esteem</w:t>
      </w:r>
    </w:p>
    <w:p w14:paraId="2D089A2C" w14:textId="77777777" w:rsidR="00C04C1E" w:rsidRPr="00F26126" w:rsidRDefault="00C04C1E" w:rsidP="00C04C1E">
      <w:pPr>
        <w:pStyle w:val="font8"/>
        <w:spacing w:before="0" w:beforeAutospacing="0" w:after="0" w:afterAutospacing="0" w:line="336" w:lineRule="atLeast"/>
        <w:ind w:left="720"/>
        <w:textAlignment w:val="baseline"/>
        <w:rPr>
          <w:rStyle w:val="wixui-rich-texttext"/>
          <w:rFonts w:ascii="Calibri" w:eastAsiaTheme="majorEastAsia" w:hAnsi="Calibri" w:cs="Calibri"/>
          <w:bdr w:val="none" w:sz="0" w:space="0" w:color="auto" w:frame="1"/>
        </w:rPr>
      </w:pPr>
    </w:p>
    <w:p w14:paraId="3E0F61A7" w14:textId="77777777" w:rsidR="00C04C1E" w:rsidRPr="00957A33" w:rsidRDefault="00C04C1E" w:rsidP="00C04C1E">
      <w:pPr>
        <w:pStyle w:val="font8"/>
        <w:spacing w:before="0" w:beforeAutospacing="0" w:after="0" w:afterAutospacing="0" w:line="336" w:lineRule="atLeast"/>
        <w:textAlignment w:val="baseline"/>
        <w:rPr>
          <w:rStyle w:val="wixui-rich-texttext"/>
          <w:rFonts w:ascii="Calibri" w:eastAsiaTheme="majorEastAsia" w:hAnsi="Calibri" w:cs="Calibri"/>
          <w:b/>
          <w:bCs/>
          <w:bdr w:val="none" w:sz="0" w:space="0" w:color="auto" w:frame="1"/>
        </w:rPr>
      </w:pPr>
      <w:r w:rsidRPr="00347479">
        <w:rPr>
          <w:rFonts w:ascii="Calibri" w:hAnsi="Calibri" w:cs="Calibri"/>
          <w:noProof/>
        </w:rPr>
        <w:drawing>
          <wp:anchor distT="0" distB="0" distL="114300" distR="114300" simplePos="0" relativeHeight="251665408" behindDoc="0" locked="0" layoutInCell="1" allowOverlap="1" wp14:anchorId="77EDE700" wp14:editId="7CC3EA00">
            <wp:simplePos x="0" y="0"/>
            <wp:positionH relativeFrom="column">
              <wp:posOffset>4166235</wp:posOffset>
            </wp:positionH>
            <wp:positionV relativeFrom="paragraph">
              <wp:posOffset>200025</wp:posOffset>
            </wp:positionV>
            <wp:extent cx="2578100" cy="2061210"/>
            <wp:effectExtent l="0" t="8255" r="4445" b="4445"/>
            <wp:wrapThrough wrapText="bothSides">
              <wp:wrapPolygon edited="0">
                <wp:start x="-69" y="21513"/>
                <wp:lineTo x="21478" y="21513"/>
                <wp:lineTo x="21478" y="153"/>
                <wp:lineTo x="-69" y="153"/>
                <wp:lineTo x="-69" y="21513"/>
              </wp:wrapPolygon>
            </wp:wrapThrough>
            <wp:docPr id="4" name="Picture 4" descr="C:\Users\winthej\Downloads\IMG-8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thej\Downloads\IMG-86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7810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A33">
        <w:rPr>
          <w:rStyle w:val="wixui-rich-texttext"/>
          <w:rFonts w:ascii="Calibri" w:eastAsiaTheme="majorEastAsia" w:hAnsi="Calibri" w:cs="Calibri"/>
          <w:b/>
          <w:bCs/>
          <w:bdr w:val="none" w:sz="0" w:space="0" w:color="auto" w:frame="1"/>
        </w:rPr>
        <w:t>In the Mental Health field:</w:t>
      </w:r>
    </w:p>
    <w:p w14:paraId="6F220B12" w14:textId="77777777" w:rsidR="00C04C1E" w:rsidRDefault="00C04C1E" w:rsidP="00C04C1E">
      <w:pPr>
        <w:pStyle w:val="font8"/>
        <w:numPr>
          <w:ilvl w:val="0"/>
          <w:numId w:val="1"/>
        </w:numPr>
        <w:spacing w:before="0" w:beforeAutospacing="0" w:after="0" w:afterAutospacing="0" w:line="336" w:lineRule="atLeast"/>
        <w:textAlignment w:val="baseline"/>
        <w:rPr>
          <w:rFonts w:ascii="Calibri" w:hAnsi="Calibri" w:cs="Calibri"/>
        </w:rPr>
      </w:pPr>
      <w:r w:rsidRPr="00FD7F68">
        <w:rPr>
          <w:rFonts w:ascii="Calibri" w:hAnsi="Calibri" w:cs="Calibri"/>
        </w:rPr>
        <w:t>Studies have shown that interaction with animals causes biochemical changes in the patient's brain and release neurotransmitters that improve mood and cause relaxation and suppression of anxiety</w:t>
      </w:r>
    </w:p>
    <w:p w14:paraId="080FB5B7" w14:textId="77777777" w:rsidR="00C04C1E" w:rsidRPr="00FD7F68" w:rsidRDefault="00C04C1E" w:rsidP="00C04C1E">
      <w:pPr>
        <w:pStyle w:val="font8"/>
        <w:numPr>
          <w:ilvl w:val="0"/>
          <w:numId w:val="1"/>
        </w:numPr>
        <w:spacing w:before="0" w:beforeAutospacing="0" w:after="0" w:afterAutospacing="0" w:line="336" w:lineRule="atLeast"/>
        <w:textAlignment w:val="baseline"/>
        <w:rPr>
          <w:rStyle w:val="wixui-rich-texttext"/>
          <w:rFonts w:ascii="Calibri" w:hAnsi="Calibri" w:cs="Calibri"/>
        </w:rPr>
      </w:pPr>
      <w:r>
        <w:rPr>
          <w:rFonts w:ascii="Calibri" w:hAnsi="Calibri" w:cs="Calibri"/>
        </w:rPr>
        <w:t>Reduction in depressive symptoms</w:t>
      </w:r>
    </w:p>
    <w:p w14:paraId="5DBAF0D7" w14:textId="77777777" w:rsidR="00C04C1E" w:rsidRPr="00A020E3" w:rsidRDefault="00C04C1E" w:rsidP="00C04C1E">
      <w:pPr>
        <w:pStyle w:val="font8"/>
        <w:numPr>
          <w:ilvl w:val="0"/>
          <w:numId w:val="1"/>
        </w:numPr>
        <w:spacing w:before="0" w:beforeAutospacing="0" w:after="0" w:afterAutospacing="0" w:line="336" w:lineRule="atLeast"/>
        <w:textAlignment w:val="baseline"/>
        <w:rPr>
          <w:rStyle w:val="wixui-rich-texttext"/>
          <w:rFonts w:ascii="Calibri" w:hAnsi="Calibri" w:cs="Calibri"/>
        </w:rPr>
      </w:pPr>
      <w:r>
        <w:rPr>
          <w:rStyle w:val="wixui-rich-texttext"/>
          <w:rFonts w:ascii="Calibri" w:eastAsiaTheme="majorEastAsia" w:hAnsi="Calibri" w:cs="Calibri"/>
          <w:bdr w:val="none" w:sz="0" w:space="0" w:color="auto" w:frame="1"/>
        </w:rPr>
        <w:t>I</w:t>
      </w:r>
      <w:r w:rsidRPr="00CD0183">
        <w:rPr>
          <w:rStyle w:val="wixui-rich-texttext"/>
          <w:rFonts w:ascii="Calibri" w:eastAsiaTheme="majorEastAsia" w:hAnsi="Calibri" w:cs="Calibri"/>
          <w:bdr w:val="none" w:sz="0" w:space="0" w:color="auto" w:frame="1"/>
        </w:rPr>
        <w:t>ncreased attention skills</w:t>
      </w:r>
    </w:p>
    <w:p w14:paraId="67B64D42" w14:textId="77777777" w:rsidR="00C04C1E" w:rsidRDefault="00C04C1E" w:rsidP="00C04C1E">
      <w:pPr>
        <w:pStyle w:val="font8"/>
        <w:numPr>
          <w:ilvl w:val="0"/>
          <w:numId w:val="1"/>
        </w:numPr>
        <w:spacing w:before="0" w:beforeAutospacing="0" w:after="0" w:afterAutospacing="0" w:line="336" w:lineRule="atLeast"/>
        <w:textAlignment w:val="baseline"/>
        <w:rPr>
          <w:rFonts w:ascii="Calibri" w:hAnsi="Calibri" w:cs="Calibri"/>
        </w:rPr>
      </w:pPr>
      <w:r>
        <w:rPr>
          <w:rStyle w:val="wixui-rich-texttext"/>
          <w:rFonts w:ascii="Calibri" w:eastAsiaTheme="majorEastAsia" w:hAnsi="Calibri" w:cs="Calibri"/>
          <w:bdr w:val="none" w:sz="0" w:space="0" w:color="auto" w:frame="1"/>
        </w:rPr>
        <w:t>R</w:t>
      </w:r>
      <w:r w:rsidRPr="00CD0183">
        <w:rPr>
          <w:rStyle w:val="wixui-rich-texttext"/>
          <w:rFonts w:ascii="Calibri" w:eastAsiaTheme="majorEastAsia" w:hAnsi="Calibri" w:cs="Calibri"/>
          <w:bdr w:val="none" w:sz="0" w:space="0" w:color="auto" w:frame="1"/>
        </w:rPr>
        <w:t>educed loneliness</w:t>
      </w:r>
      <w:r>
        <w:rPr>
          <w:rFonts w:ascii="Calibri" w:hAnsi="Calibri" w:cs="Calibri"/>
        </w:rPr>
        <w:t xml:space="preserve"> through the emotional connection with animals</w:t>
      </w:r>
      <w:r w:rsidRPr="00347479">
        <w:rPr>
          <w:snapToGrid w:val="0"/>
          <w:color w:val="000000"/>
          <w:w w:val="0"/>
          <w:sz w:val="0"/>
          <w:szCs w:val="0"/>
          <w:u w:color="000000"/>
          <w:bdr w:val="none" w:sz="0" w:space="0" w:color="000000"/>
          <w:shd w:val="clear" w:color="000000" w:fill="000000"/>
          <w:lang w:val="x-none" w:eastAsia="x-none" w:bidi="x-none"/>
        </w:rPr>
        <w:t xml:space="preserve"> </w:t>
      </w:r>
    </w:p>
    <w:p w14:paraId="57BEBF0E" w14:textId="77777777" w:rsidR="00C04C1E" w:rsidRDefault="00C04C1E" w:rsidP="00C04C1E">
      <w:pPr>
        <w:pStyle w:val="font8"/>
        <w:numPr>
          <w:ilvl w:val="0"/>
          <w:numId w:val="1"/>
        </w:numPr>
        <w:spacing w:before="0" w:beforeAutospacing="0" w:after="0" w:afterAutospacing="0" w:line="336" w:lineRule="atLeast"/>
        <w:textAlignment w:val="baseline"/>
        <w:rPr>
          <w:rFonts w:ascii="Calibri" w:hAnsi="Calibri" w:cs="Calibri"/>
        </w:rPr>
      </w:pPr>
      <w:r>
        <w:rPr>
          <w:rFonts w:ascii="Calibri" w:hAnsi="Calibri" w:cs="Calibri"/>
        </w:rPr>
        <w:t xml:space="preserve">Reduction of post-traumatic stress disorder symptoms </w:t>
      </w:r>
    </w:p>
    <w:p w14:paraId="4BB4735F" w14:textId="77777777" w:rsidR="00C04C1E" w:rsidRPr="00E70DDE" w:rsidRDefault="00C04C1E" w:rsidP="00C04C1E">
      <w:pPr>
        <w:pStyle w:val="font8"/>
        <w:numPr>
          <w:ilvl w:val="0"/>
          <w:numId w:val="1"/>
        </w:numPr>
        <w:spacing w:before="0" w:beforeAutospacing="0" w:after="0" w:afterAutospacing="0" w:line="336" w:lineRule="atLeast"/>
        <w:textAlignment w:val="baseline"/>
        <w:rPr>
          <w:rStyle w:val="wixui-rich-texttext"/>
          <w:rFonts w:ascii="Calibri" w:hAnsi="Calibri" w:cs="Calibri"/>
        </w:rPr>
      </w:pPr>
      <w:r>
        <w:rPr>
          <w:rFonts w:ascii="Calibri" w:hAnsi="Calibri" w:cs="Calibri"/>
        </w:rPr>
        <w:t xml:space="preserve">Reduced the </w:t>
      </w:r>
      <w:proofErr w:type="gramStart"/>
      <w:r>
        <w:rPr>
          <w:rFonts w:ascii="Calibri" w:hAnsi="Calibri" w:cs="Calibri"/>
        </w:rPr>
        <w:t>amount</w:t>
      </w:r>
      <w:proofErr w:type="gramEnd"/>
      <w:r>
        <w:rPr>
          <w:rFonts w:ascii="Calibri" w:hAnsi="Calibri" w:cs="Calibri"/>
        </w:rPr>
        <w:t xml:space="preserve"> of medications some people need</w:t>
      </w:r>
    </w:p>
    <w:p w14:paraId="64BAE3F1" w14:textId="77777777" w:rsidR="00C04C1E" w:rsidRDefault="00C04C1E" w:rsidP="00C04C1E">
      <w:pPr>
        <w:pStyle w:val="font8"/>
        <w:spacing w:before="0" w:beforeAutospacing="0" w:after="0" w:afterAutospacing="0" w:line="336" w:lineRule="atLeast"/>
        <w:textAlignment w:val="baseline"/>
        <w:rPr>
          <w:rStyle w:val="wixguard"/>
          <w:rFonts w:ascii="Calibri" w:eastAsiaTheme="majorEastAsia" w:hAnsi="Calibri" w:cs="Calibri"/>
          <w:color w:val="61396F"/>
          <w:bdr w:val="none" w:sz="0" w:space="0" w:color="auto" w:frame="1"/>
        </w:rPr>
      </w:pPr>
      <w:r w:rsidRPr="00CD0183">
        <w:rPr>
          <w:rStyle w:val="wixguard"/>
          <w:rFonts w:ascii="Calibri" w:eastAsiaTheme="majorEastAsia" w:hAnsi="Calibri" w:cs="Calibri"/>
          <w:color w:val="61396F"/>
          <w:bdr w:val="none" w:sz="0" w:space="0" w:color="auto" w:frame="1"/>
        </w:rPr>
        <w:t>​</w:t>
      </w:r>
    </w:p>
    <w:p w14:paraId="70C78BFC" w14:textId="77777777" w:rsidR="00C04C1E" w:rsidRDefault="00C04C1E" w:rsidP="00C04C1E">
      <w:pPr>
        <w:pStyle w:val="font8"/>
        <w:spacing w:before="0" w:beforeAutospacing="0" w:after="0" w:afterAutospacing="0" w:line="336" w:lineRule="atLeast"/>
        <w:textAlignment w:val="baseline"/>
        <w:rPr>
          <w:rStyle w:val="wixguard"/>
          <w:rFonts w:ascii="Calibri" w:eastAsiaTheme="majorEastAsia" w:hAnsi="Calibri" w:cs="Calibri"/>
          <w:b/>
          <w:bCs/>
          <w:bdr w:val="none" w:sz="0" w:space="0" w:color="auto" w:frame="1"/>
        </w:rPr>
      </w:pPr>
    </w:p>
    <w:p w14:paraId="325230EB" w14:textId="77777777" w:rsidR="00C04C1E" w:rsidRDefault="00C04C1E" w:rsidP="00C04C1E">
      <w:pPr>
        <w:pStyle w:val="font8"/>
        <w:spacing w:before="0" w:beforeAutospacing="0" w:after="0" w:afterAutospacing="0" w:line="336" w:lineRule="atLeast"/>
        <w:textAlignment w:val="baseline"/>
        <w:rPr>
          <w:rStyle w:val="wixguard"/>
          <w:rFonts w:ascii="Calibri" w:eastAsiaTheme="majorEastAsia" w:hAnsi="Calibri" w:cs="Calibri"/>
          <w:b/>
          <w:bCs/>
          <w:bdr w:val="none" w:sz="0" w:space="0" w:color="auto" w:frame="1"/>
        </w:rPr>
      </w:pPr>
    </w:p>
    <w:p w14:paraId="162B7047" w14:textId="77777777" w:rsidR="00C04C1E" w:rsidRDefault="00C04C1E" w:rsidP="00C04C1E">
      <w:pPr>
        <w:pStyle w:val="font8"/>
        <w:spacing w:before="0" w:beforeAutospacing="0" w:after="0" w:afterAutospacing="0" w:line="336" w:lineRule="atLeast"/>
        <w:textAlignment w:val="baseline"/>
        <w:rPr>
          <w:rStyle w:val="wixguard"/>
          <w:rFonts w:ascii="Calibri" w:eastAsiaTheme="majorEastAsia" w:hAnsi="Calibri" w:cs="Calibri"/>
          <w:b/>
          <w:bCs/>
          <w:bdr w:val="none" w:sz="0" w:space="0" w:color="auto" w:frame="1"/>
        </w:rPr>
      </w:pPr>
    </w:p>
    <w:p w14:paraId="56E16498" w14:textId="77777777" w:rsidR="00C04C1E" w:rsidRDefault="00C04C1E" w:rsidP="00C04C1E">
      <w:pPr>
        <w:pStyle w:val="font8"/>
        <w:spacing w:before="0" w:beforeAutospacing="0" w:after="0" w:afterAutospacing="0" w:line="336" w:lineRule="atLeast"/>
        <w:textAlignment w:val="baseline"/>
        <w:rPr>
          <w:rStyle w:val="wixguard"/>
          <w:rFonts w:ascii="Calibri" w:eastAsiaTheme="majorEastAsia" w:hAnsi="Calibri" w:cs="Calibri"/>
          <w:b/>
          <w:bCs/>
          <w:bdr w:val="none" w:sz="0" w:space="0" w:color="auto" w:frame="1"/>
        </w:rPr>
      </w:pPr>
    </w:p>
    <w:p w14:paraId="7E7226EC" w14:textId="77777777" w:rsidR="00C04C1E" w:rsidRDefault="00C04C1E" w:rsidP="00C04C1E">
      <w:pPr>
        <w:pStyle w:val="font8"/>
        <w:spacing w:before="0" w:beforeAutospacing="0" w:after="0" w:afterAutospacing="0" w:line="336" w:lineRule="atLeast"/>
        <w:textAlignment w:val="baseline"/>
        <w:rPr>
          <w:rStyle w:val="wixguard"/>
          <w:rFonts w:ascii="Calibri" w:eastAsiaTheme="majorEastAsia" w:hAnsi="Calibri" w:cs="Calibri"/>
          <w:b/>
          <w:bCs/>
          <w:bdr w:val="none" w:sz="0" w:space="0" w:color="auto" w:frame="1"/>
        </w:rPr>
      </w:pPr>
    </w:p>
    <w:p w14:paraId="1B7F2385" w14:textId="1FDD0E16" w:rsidR="00C04C1E" w:rsidRPr="00BC3976" w:rsidRDefault="00C04C1E" w:rsidP="00C04C1E">
      <w:pPr>
        <w:pStyle w:val="font8"/>
        <w:spacing w:before="0" w:beforeAutospacing="0" w:after="0" w:afterAutospacing="0" w:line="336" w:lineRule="atLeast"/>
        <w:textAlignment w:val="baseline"/>
        <w:rPr>
          <w:rStyle w:val="wixguard"/>
          <w:rFonts w:ascii="Calibri" w:eastAsiaTheme="majorEastAsia" w:hAnsi="Calibri" w:cs="Calibri"/>
          <w:b/>
          <w:bCs/>
          <w:bdr w:val="none" w:sz="0" w:space="0" w:color="auto" w:frame="1"/>
        </w:rPr>
      </w:pPr>
      <w:r w:rsidRPr="00BC3976">
        <w:rPr>
          <w:rStyle w:val="wixguard"/>
          <w:rFonts w:ascii="Calibri" w:eastAsiaTheme="majorEastAsia" w:hAnsi="Calibri" w:cs="Calibri"/>
          <w:b/>
          <w:bCs/>
          <w:bdr w:val="none" w:sz="0" w:space="0" w:color="auto" w:frame="1"/>
        </w:rPr>
        <w:lastRenderedPageBreak/>
        <w:t>Skills improvement:</w:t>
      </w:r>
    </w:p>
    <w:p w14:paraId="778262FB" w14:textId="77777777" w:rsidR="00C04C1E" w:rsidRDefault="00C04C1E" w:rsidP="00C04C1E">
      <w:pPr>
        <w:pStyle w:val="font8"/>
        <w:numPr>
          <w:ilvl w:val="0"/>
          <w:numId w:val="4"/>
        </w:numPr>
        <w:spacing w:before="0" w:beforeAutospacing="0" w:after="0" w:afterAutospacing="0" w:line="336" w:lineRule="atLeast"/>
        <w:textAlignment w:val="baseline"/>
        <w:rPr>
          <w:rStyle w:val="wixguard"/>
          <w:rFonts w:ascii="Calibri" w:eastAsiaTheme="majorEastAsia" w:hAnsi="Calibri" w:cs="Calibri"/>
          <w:bdr w:val="none" w:sz="0" w:space="0" w:color="auto" w:frame="1"/>
        </w:rPr>
      </w:pPr>
      <w:r w:rsidRPr="00584E60">
        <w:rPr>
          <w:rFonts w:ascii="Calibri" w:hAnsi="Calibri" w:cs="Calibri"/>
          <w:noProof/>
        </w:rPr>
        <w:drawing>
          <wp:anchor distT="0" distB="0" distL="114300" distR="114300" simplePos="0" relativeHeight="251673600" behindDoc="0" locked="0" layoutInCell="1" allowOverlap="1" wp14:anchorId="02F4FDB6" wp14:editId="0BB5DE67">
            <wp:simplePos x="0" y="0"/>
            <wp:positionH relativeFrom="column">
              <wp:posOffset>3597275</wp:posOffset>
            </wp:positionH>
            <wp:positionV relativeFrom="paragraph">
              <wp:posOffset>243205</wp:posOffset>
            </wp:positionV>
            <wp:extent cx="3286760" cy="2289175"/>
            <wp:effectExtent l="3492" t="0" r="0" b="0"/>
            <wp:wrapThrough wrapText="bothSides">
              <wp:wrapPolygon edited="0">
                <wp:start x="23" y="21633"/>
                <wp:lineTo x="21431" y="21633"/>
                <wp:lineTo x="21431" y="243"/>
                <wp:lineTo x="23" y="243"/>
                <wp:lineTo x="23" y="21633"/>
              </wp:wrapPolygon>
            </wp:wrapThrough>
            <wp:docPr id="28" name="Picture 28" descr="C:\Users\winthej\Downloads\IMG-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thej\Downloads\IMG-31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86760"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ixguard"/>
          <w:rFonts w:ascii="Calibri" w:eastAsiaTheme="majorEastAsia" w:hAnsi="Calibri" w:cs="Calibri"/>
          <w:bdr w:val="none" w:sz="0" w:space="0" w:color="auto" w:frame="1"/>
        </w:rPr>
        <w:t>Increased language skills (animals can assist spontaneous communication in situations where people might otherwise choose not to communicate)</w:t>
      </w:r>
    </w:p>
    <w:p w14:paraId="601C23D4" w14:textId="77777777" w:rsidR="00C04C1E" w:rsidRDefault="00C04C1E" w:rsidP="00C04C1E">
      <w:pPr>
        <w:pStyle w:val="font8"/>
        <w:numPr>
          <w:ilvl w:val="0"/>
          <w:numId w:val="4"/>
        </w:numPr>
        <w:spacing w:before="0" w:beforeAutospacing="0" w:after="0" w:afterAutospacing="0" w:line="336" w:lineRule="atLeast"/>
        <w:textAlignment w:val="baseline"/>
        <w:rPr>
          <w:rStyle w:val="wixguard"/>
          <w:rFonts w:ascii="Calibri" w:eastAsiaTheme="majorEastAsia" w:hAnsi="Calibri" w:cs="Calibri"/>
          <w:bdr w:val="none" w:sz="0" w:space="0" w:color="auto" w:frame="1"/>
        </w:rPr>
      </w:pPr>
      <w:r>
        <w:rPr>
          <w:rStyle w:val="wixguard"/>
          <w:rFonts w:ascii="Calibri" w:eastAsiaTheme="majorEastAsia" w:hAnsi="Calibri" w:cs="Calibri"/>
          <w:bdr w:val="none" w:sz="0" w:space="0" w:color="auto" w:frame="1"/>
        </w:rPr>
        <w:t>Autistic children engaged in significantly greater use of language as well as social interaction when their therapy sessions incorporated animals compared to standard therapy sessions without animals</w:t>
      </w:r>
    </w:p>
    <w:p w14:paraId="3297648B" w14:textId="77777777" w:rsidR="00C04C1E" w:rsidRDefault="00C04C1E" w:rsidP="00C04C1E">
      <w:pPr>
        <w:pStyle w:val="font8"/>
        <w:numPr>
          <w:ilvl w:val="0"/>
          <w:numId w:val="4"/>
        </w:numPr>
        <w:spacing w:before="0" w:beforeAutospacing="0" w:after="0" w:afterAutospacing="0" w:line="336" w:lineRule="atLeast"/>
        <w:textAlignment w:val="baseline"/>
        <w:rPr>
          <w:rStyle w:val="wixguard"/>
          <w:rFonts w:ascii="Calibri" w:eastAsiaTheme="majorEastAsia" w:hAnsi="Calibri" w:cs="Calibri"/>
          <w:bdr w:val="none" w:sz="0" w:space="0" w:color="auto" w:frame="1"/>
        </w:rPr>
      </w:pPr>
      <w:r>
        <w:rPr>
          <w:rStyle w:val="wixguard"/>
          <w:rFonts w:ascii="Calibri" w:eastAsiaTheme="majorEastAsia" w:hAnsi="Calibri" w:cs="Calibri"/>
          <w:bdr w:val="none" w:sz="0" w:space="0" w:color="auto" w:frame="1"/>
        </w:rPr>
        <w:t>Increased social skills (relationship, friendship, reading body language, communication, assertiveness, problem solving, conflict resolution)</w:t>
      </w:r>
    </w:p>
    <w:p w14:paraId="74F8EAE1" w14:textId="77777777" w:rsidR="00C04C1E" w:rsidRDefault="00C04C1E" w:rsidP="00C04C1E">
      <w:pPr>
        <w:pStyle w:val="font8"/>
        <w:numPr>
          <w:ilvl w:val="0"/>
          <w:numId w:val="4"/>
        </w:numPr>
        <w:spacing w:before="0" w:beforeAutospacing="0" w:after="0" w:afterAutospacing="0" w:line="336" w:lineRule="atLeast"/>
        <w:textAlignment w:val="baseline"/>
        <w:rPr>
          <w:rStyle w:val="wixguard"/>
          <w:rFonts w:ascii="Calibri" w:eastAsiaTheme="majorEastAsia" w:hAnsi="Calibri" w:cs="Calibri"/>
          <w:bdr w:val="none" w:sz="0" w:space="0" w:color="auto" w:frame="1"/>
        </w:rPr>
      </w:pPr>
      <w:r>
        <w:rPr>
          <w:rStyle w:val="wixguard"/>
          <w:rFonts w:ascii="Calibri" w:eastAsiaTheme="majorEastAsia" w:hAnsi="Calibri" w:cs="Calibri"/>
          <w:bdr w:val="none" w:sz="0" w:space="0" w:color="auto" w:frame="1"/>
        </w:rPr>
        <w:t>In developing strategies to manage strong emotions (e.g. anxiety and anger)</w:t>
      </w:r>
    </w:p>
    <w:p w14:paraId="0C57B766" w14:textId="77777777" w:rsidR="00C04C1E" w:rsidRDefault="00C04C1E" w:rsidP="00C04C1E">
      <w:pPr>
        <w:pStyle w:val="font8"/>
        <w:numPr>
          <w:ilvl w:val="0"/>
          <w:numId w:val="4"/>
        </w:numPr>
        <w:spacing w:before="0" w:beforeAutospacing="0" w:after="0" w:afterAutospacing="0" w:line="336" w:lineRule="atLeast"/>
        <w:textAlignment w:val="baseline"/>
        <w:rPr>
          <w:rStyle w:val="wixguard"/>
          <w:rFonts w:ascii="Calibri" w:eastAsiaTheme="majorEastAsia" w:hAnsi="Calibri" w:cs="Calibri"/>
          <w:bdr w:val="none" w:sz="0" w:space="0" w:color="auto" w:frame="1"/>
        </w:rPr>
      </w:pPr>
      <w:r>
        <w:rPr>
          <w:rStyle w:val="wixguard"/>
          <w:rFonts w:ascii="Calibri" w:eastAsiaTheme="majorEastAsia" w:hAnsi="Calibri" w:cs="Calibri"/>
          <w:bdr w:val="none" w:sz="0" w:space="0" w:color="auto" w:frame="1"/>
        </w:rPr>
        <w:t>Improved leadership skills</w:t>
      </w:r>
    </w:p>
    <w:p w14:paraId="1C2368B2" w14:textId="77777777" w:rsidR="00C04C1E" w:rsidRDefault="00C04C1E" w:rsidP="00C04C1E">
      <w:pPr>
        <w:pStyle w:val="font8"/>
        <w:numPr>
          <w:ilvl w:val="0"/>
          <w:numId w:val="4"/>
        </w:numPr>
        <w:spacing w:before="0" w:beforeAutospacing="0" w:after="0" w:afterAutospacing="0" w:line="336" w:lineRule="atLeast"/>
        <w:textAlignment w:val="baseline"/>
        <w:rPr>
          <w:rStyle w:val="wixguard"/>
          <w:rFonts w:ascii="Calibri" w:eastAsiaTheme="majorEastAsia" w:hAnsi="Calibri" w:cs="Calibri"/>
          <w:bdr w:val="none" w:sz="0" w:space="0" w:color="auto" w:frame="1"/>
        </w:rPr>
      </w:pPr>
      <w:r>
        <w:rPr>
          <w:rStyle w:val="wixguard"/>
          <w:rFonts w:ascii="Calibri" w:eastAsiaTheme="majorEastAsia" w:hAnsi="Calibri" w:cs="Calibri"/>
          <w:bdr w:val="none" w:sz="0" w:space="0" w:color="auto" w:frame="1"/>
        </w:rPr>
        <w:t>Improved strategies to manage grief and loss</w:t>
      </w:r>
    </w:p>
    <w:p w14:paraId="157447B0" w14:textId="77777777" w:rsidR="00C04C1E" w:rsidRDefault="00C04C1E" w:rsidP="00C04C1E">
      <w:pPr>
        <w:pStyle w:val="font8"/>
        <w:spacing w:before="0" w:beforeAutospacing="0" w:after="0" w:afterAutospacing="0" w:line="336" w:lineRule="atLeast"/>
        <w:textAlignment w:val="baseline"/>
        <w:rPr>
          <w:rStyle w:val="wixguard"/>
          <w:rFonts w:ascii="Calibri" w:eastAsiaTheme="majorEastAsia" w:hAnsi="Calibri" w:cs="Calibri"/>
          <w:bdr w:val="none" w:sz="0" w:space="0" w:color="auto" w:frame="1"/>
        </w:rPr>
      </w:pPr>
    </w:p>
    <w:p w14:paraId="28EEE84E" w14:textId="77777777" w:rsidR="00C04C1E" w:rsidRPr="00A2371A" w:rsidRDefault="00C04C1E" w:rsidP="00C04C1E">
      <w:pPr>
        <w:pStyle w:val="font8"/>
        <w:spacing w:before="0" w:beforeAutospacing="0" w:after="0" w:afterAutospacing="0" w:line="336" w:lineRule="atLeast"/>
        <w:textAlignment w:val="baseline"/>
        <w:rPr>
          <w:rStyle w:val="wixguard"/>
          <w:rFonts w:ascii="Calibri" w:eastAsiaTheme="majorEastAsia" w:hAnsi="Calibri" w:cs="Calibri"/>
          <w:b/>
          <w:i/>
          <w:color w:val="7030A0"/>
          <w:bdr w:val="none" w:sz="0" w:space="0" w:color="auto" w:frame="1"/>
        </w:rPr>
      </w:pPr>
      <w:r w:rsidRPr="00A2371A">
        <w:rPr>
          <w:rStyle w:val="wixguard"/>
          <w:rFonts w:ascii="Calibri" w:eastAsiaTheme="majorEastAsia" w:hAnsi="Calibri" w:cs="Calibri"/>
          <w:b/>
          <w:i/>
          <w:noProof/>
          <w:color w:val="7030A0"/>
          <w:bdr w:val="none" w:sz="0" w:space="0" w:color="auto" w:frame="1"/>
        </w:rPr>
        <mc:AlternateContent>
          <mc:Choice Requires="wps">
            <w:drawing>
              <wp:anchor distT="45720" distB="45720" distL="114300" distR="114300" simplePos="0" relativeHeight="251672576" behindDoc="0" locked="0" layoutInCell="1" allowOverlap="1" wp14:anchorId="5B21BA22" wp14:editId="37EE9B56">
                <wp:simplePos x="0" y="0"/>
                <wp:positionH relativeFrom="margin">
                  <wp:align>center</wp:align>
                </wp:positionH>
                <wp:positionV relativeFrom="paragraph">
                  <wp:posOffset>95885</wp:posOffset>
                </wp:positionV>
                <wp:extent cx="4676775" cy="1404620"/>
                <wp:effectExtent l="0" t="0" r="28575" b="20955"/>
                <wp:wrapThrough wrapText="bothSides">
                  <wp:wrapPolygon edited="0">
                    <wp:start x="0" y="0"/>
                    <wp:lineTo x="0" y="21699"/>
                    <wp:lineTo x="21644" y="21699"/>
                    <wp:lineTo x="21644"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404620"/>
                        </a:xfrm>
                        <a:prstGeom prst="rect">
                          <a:avLst/>
                        </a:prstGeom>
                        <a:solidFill>
                          <a:srgbClr val="FFFFFF"/>
                        </a:solidFill>
                        <a:ln w="9525">
                          <a:solidFill>
                            <a:srgbClr val="000000"/>
                          </a:solidFill>
                          <a:miter lim="800000"/>
                          <a:headEnd/>
                          <a:tailEnd/>
                        </a:ln>
                      </wps:spPr>
                      <wps:txbx>
                        <w:txbxContent>
                          <w:p w14:paraId="3AABEC3F" w14:textId="77777777" w:rsidR="00C04C1E" w:rsidRDefault="00C04C1E" w:rsidP="00C04C1E">
                            <w:pPr>
                              <w:shd w:val="clear" w:color="auto" w:fill="F2CEED" w:themeFill="accent5" w:themeFillTint="33"/>
                            </w:pPr>
                            <w:r w:rsidRPr="00A2371A">
                              <w:rPr>
                                <w:rStyle w:val="wixguard"/>
                                <w:rFonts w:ascii="Calibri" w:eastAsiaTheme="majorEastAsia" w:hAnsi="Calibri" w:cs="Calibri"/>
                                <w:b/>
                                <w:i/>
                                <w:color w:val="7030A0"/>
                                <w:bdr w:val="none" w:sz="0" w:space="0" w:color="auto" w:frame="1"/>
                              </w:rPr>
                              <w:t>Animals provide opportunities for clien</w:t>
                            </w:r>
                            <w:r>
                              <w:rPr>
                                <w:rStyle w:val="wixguard"/>
                                <w:rFonts w:ascii="Calibri" w:eastAsiaTheme="majorEastAsia" w:hAnsi="Calibri" w:cs="Calibri"/>
                                <w:b/>
                                <w:i/>
                                <w:color w:val="7030A0"/>
                                <w:bdr w:val="none" w:sz="0" w:space="0" w:color="auto" w:frame="1"/>
                              </w:rPr>
                              <w:t>ts to practice and develop</w:t>
                            </w:r>
                            <w:r w:rsidRPr="00A2371A">
                              <w:rPr>
                                <w:rStyle w:val="wixguard"/>
                                <w:rFonts w:ascii="Calibri" w:eastAsiaTheme="majorEastAsia" w:hAnsi="Calibri" w:cs="Calibri"/>
                                <w:b/>
                                <w:i/>
                                <w:color w:val="7030A0"/>
                                <w:bdr w:val="none" w:sz="0" w:space="0" w:color="auto" w:frame="1"/>
                              </w:rPr>
                              <w:t xml:space="preserve">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BA22" id="_x0000_s1027" type="#_x0000_t202" style="position:absolute;margin-left:0;margin-top:7.55pt;width:368.25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Q1FAIAACcEAAAOAAAAZHJzL2Uyb0RvYy54bWysk99v2yAQx98n7X9AvC92IidprTpVly7T&#10;pO6H1O0PwBjHaMAxILGzv34HdtOo216m8YA4Dr7cfe64uR20IkfhvART0fksp0QYDo00+4p++7p7&#10;c0WJD8w0TIERFT0JT283r1/d9LYUC+hANcIRFDG+7G1FuxBsmWWed0IzPwMrDDpbcJoFNN0+axzr&#10;UV2rbJHnq6wH11gHXHiPu/ejk26SftsKHj63rReBqIpibCHNLs11nLPNDSv3jtlO8ikM9g9RaCYN&#10;PnqWumeBkYOTv0lpyR14aMOMg86gbSUXKQfMZp6/yOaxY1akXBCOt2dM/v/J8k/HR/vFkTC8hQEL&#10;mJLw9gH4d08MbDtm9uLOOeg7wRp8eB6RZb315XQ1ovaljyJ1/xEaLDI7BEhCQ+t0pIJ5ElTHApzO&#10;0MUQCMfNYrVerddLSjj65kVerBapLBkrn65b58N7AZrERUUdVjXJs+ODDzEcVj4dia95ULLZSaWS&#10;4fb1VjlyZNgBuzRSBi+OKUP6il4vF8uRwF8l8jT+JKFlwFZWUlf06nyIlZHbO9OkRgtMqnGNISsz&#10;gYzsRophqAcim4ly5FpDc0KyDsbOxZ+Giw7cT0p67NqK+h8H5gQl6oPB6lzPiyK2eTKK5RpREnfp&#10;qS89zHCUqmigZFxuQ/oaiZu9wyruZOL7HMkUMnZjwj79nNjul3Y69fy/N78AAAD//wMAUEsDBBQA&#10;BgAIAAAAIQBGtSoU3AAAAAcBAAAPAAAAZHJzL2Rvd25yZXYueG1sTI/BbsIwEETvlfgHa5F6QcWB&#10;KGmVxkEUiVNPpPRu4m0SNV4H20D4+25P7XFnRjNvy81kB3FFH3pHClbLBARS40xPrYLjx/7pBUSI&#10;moweHKGCOwbYVLOHUhfG3eiA1zq2gksoFFpBF+NYSBmaDq0OSzcisfflvNWRT99K4/WNy+0g10mS&#10;S6t74oVOj7jrsPmuL1ZBfq7TxfunWdDhvn/zjc3M7pgp9Tiftq8gIk7xLwy/+IwOFTOd3IVMEIMC&#10;fiSymq1AsPuc5hmIk4J1mqcgq1L+569+AAAA//8DAFBLAQItABQABgAIAAAAIQC2gziS/gAAAOEB&#10;AAATAAAAAAAAAAAAAAAAAAAAAABbQ29udGVudF9UeXBlc10ueG1sUEsBAi0AFAAGAAgAAAAhADj9&#10;If/WAAAAlAEAAAsAAAAAAAAAAAAAAAAALwEAAF9yZWxzLy5yZWxzUEsBAi0AFAAGAAgAAAAhAGeX&#10;RDUUAgAAJwQAAA4AAAAAAAAAAAAAAAAALgIAAGRycy9lMm9Eb2MueG1sUEsBAi0AFAAGAAgAAAAh&#10;AEa1KhTcAAAABwEAAA8AAAAAAAAAAAAAAAAAbgQAAGRycy9kb3ducmV2LnhtbFBLBQYAAAAABAAE&#10;APMAAAB3BQAAAAA=&#10;">
                <v:textbox style="mso-fit-shape-to-text:t">
                  <w:txbxContent>
                    <w:p w14:paraId="3AABEC3F" w14:textId="77777777" w:rsidR="00C04C1E" w:rsidRDefault="00C04C1E" w:rsidP="00C04C1E">
                      <w:pPr>
                        <w:shd w:val="clear" w:color="auto" w:fill="F2CEED" w:themeFill="accent5" w:themeFillTint="33"/>
                      </w:pPr>
                      <w:r w:rsidRPr="00A2371A">
                        <w:rPr>
                          <w:rStyle w:val="wixguard"/>
                          <w:rFonts w:ascii="Calibri" w:eastAsiaTheme="majorEastAsia" w:hAnsi="Calibri" w:cs="Calibri"/>
                          <w:b/>
                          <w:i/>
                          <w:color w:val="7030A0"/>
                          <w:bdr w:val="none" w:sz="0" w:space="0" w:color="auto" w:frame="1"/>
                        </w:rPr>
                        <w:t>Animals provide opportunities for clien</w:t>
                      </w:r>
                      <w:r>
                        <w:rPr>
                          <w:rStyle w:val="wixguard"/>
                          <w:rFonts w:ascii="Calibri" w:eastAsiaTheme="majorEastAsia" w:hAnsi="Calibri" w:cs="Calibri"/>
                          <w:b/>
                          <w:i/>
                          <w:color w:val="7030A0"/>
                          <w:bdr w:val="none" w:sz="0" w:space="0" w:color="auto" w:frame="1"/>
                        </w:rPr>
                        <w:t>ts to practice and develop</w:t>
                      </w:r>
                      <w:r w:rsidRPr="00A2371A">
                        <w:rPr>
                          <w:rStyle w:val="wixguard"/>
                          <w:rFonts w:ascii="Calibri" w:eastAsiaTheme="majorEastAsia" w:hAnsi="Calibri" w:cs="Calibri"/>
                          <w:b/>
                          <w:i/>
                          <w:color w:val="7030A0"/>
                          <w:bdr w:val="none" w:sz="0" w:space="0" w:color="auto" w:frame="1"/>
                        </w:rPr>
                        <w:t xml:space="preserve"> skills.</w:t>
                      </w:r>
                    </w:p>
                  </w:txbxContent>
                </v:textbox>
                <w10:wrap type="through" anchorx="margin"/>
              </v:shape>
            </w:pict>
          </mc:Fallback>
        </mc:AlternateContent>
      </w:r>
    </w:p>
    <w:p w14:paraId="7052C91B" w14:textId="77777777" w:rsidR="00C04C1E" w:rsidRPr="00C11F85" w:rsidRDefault="00C04C1E" w:rsidP="00C04C1E">
      <w:pPr>
        <w:pStyle w:val="font8"/>
        <w:spacing w:before="0" w:beforeAutospacing="0" w:after="0" w:afterAutospacing="0" w:line="336" w:lineRule="atLeast"/>
        <w:textAlignment w:val="baseline"/>
        <w:rPr>
          <w:rFonts w:ascii="Calibri" w:hAnsi="Calibri" w:cs="Calibri"/>
        </w:rPr>
      </w:pPr>
    </w:p>
    <w:p w14:paraId="32FA09AB" w14:textId="77777777" w:rsidR="00C04C1E" w:rsidRDefault="00C04C1E" w:rsidP="00C04C1E">
      <w:pPr>
        <w:spacing w:line="240" w:lineRule="auto"/>
        <w:rPr>
          <w:rFonts w:ascii="Calibri" w:eastAsia="Times New Roman" w:hAnsi="Calibri" w:cs="Calibri"/>
          <w:b/>
          <w:bCs/>
          <w:color w:val="7030A0"/>
          <w:kern w:val="0"/>
          <w:sz w:val="28"/>
          <w:szCs w:val="28"/>
          <w:lang w:eastAsia="en-AU"/>
          <w14:ligatures w14:val="none"/>
        </w:rPr>
      </w:pPr>
    </w:p>
    <w:p w14:paraId="3D51BE83" w14:textId="77777777" w:rsidR="00C04C1E" w:rsidRDefault="00C04C1E" w:rsidP="00C04C1E">
      <w:pPr>
        <w:spacing w:line="240" w:lineRule="auto"/>
        <w:jc w:val="center"/>
        <w:rPr>
          <w:rFonts w:ascii="Calibri" w:eastAsia="Times New Roman" w:hAnsi="Calibri" w:cs="Calibri"/>
          <w:b/>
          <w:bCs/>
          <w:color w:val="7030A0"/>
          <w:kern w:val="0"/>
          <w:sz w:val="28"/>
          <w:szCs w:val="28"/>
          <w:lang w:eastAsia="en-AU"/>
          <w14:ligatures w14:val="none"/>
        </w:rPr>
      </w:pPr>
      <w:r>
        <w:rPr>
          <w:rFonts w:ascii="Calibri" w:eastAsia="Times New Roman" w:hAnsi="Calibri" w:cs="Calibri"/>
          <w:b/>
          <w:bCs/>
          <w:color w:val="7030A0"/>
          <w:kern w:val="0"/>
          <w:sz w:val="28"/>
          <w:szCs w:val="28"/>
          <w:lang w:eastAsia="en-AU"/>
          <w14:ligatures w14:val="none"/>
        </w:rPr>
        <w:t>Are there risks with animal assisted therapy</w:t>
      </w:r>
    </w:p>
    <w:p w14:paraId="040675D2" w14:textId="77777777" w:rsidR="00C04C1E" w:rsidRDefault="00C04C1E" w:rsidP="00C04C1E">
      <w:p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Any time animals and humans interact, there are risks:</w:t>
      </w:r>
    </w:p>
    <w:p w14:paraId="06E29EAF" w14:textId="77777777" w:rsidR="00C04C1E" w:rsidRDefault="00C04C1E" w:rsidP="00C04C1E">
      <w:pPr>
        <w:pStyle w:val="ListParagraph"/>
        <w:numPr>
          <w:ilvl w:val="0"/>
          <w:numId w:val="5"/>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Animals can have germs that can make vulnerable people sick</w:t>
      </w:r>
    </w:p>
    <w:p w14:paraId="3EEE4530" w14:textId="77777777" w:rsidR="00C04C1E" w:rsidRDefault="00C04C1E" w:rsidP="00C04C1E">
      <w:pPr>
        <w:pStyle w:val="ListParagraph"/>
        <w:numPr>
          <w:ilvl w:val="0"/>
          <w:numId w:val="5"/>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People might have allergies to animals</w:t>
      </w:r>
    </w:p>
    <w:p w14:paraId="55E12352" w14:textId="77777777" w:rsidR="00C04C1E" w:rsidRDefault="00C04C1E" w:rsidP="00C04C1E">
      <w:pPr>
        <w:pStyle w:val="ListParagraph"/>
        <w:numPr>
          <w:ilvl w:val="0"/>
          <w:numId w:val="5"/>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Animals can be unpredictable, can move quickly and could accidently hurt someone by standing on them or knocking them over</w:t>
      </w:r>
    </w:p>
    <w:p w14:paraId="3914D54F" w14:textId="77777777" w:rsidR="00C04C1E" w:rsidRDefault="00C04C1E" w:rsidP="00C04C1E">
      <w:pPr>
        <w:pStyle w:val="ListParagraph"/>
        <w:numPr>
          <w:ilvl w:val="0"/>
          <w:numId w:val="5"/>
        </w:numPr>
        <w:spacing w:line="276"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Animals could get scared and bite someone</w:t>
      </w:r>
    </w:p>
    <w:p w14:paraId="6F480D57" w14:textId="77777777" w:rsidR="00C04C1E" w:rsidRPr="00C66793" w:rsidRDefault="00C04C1E" w:rsidP="00C04C1E">
      <w:pPr>
        <w:spacing w:line="276"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 xml:space="preserve">While you cannot eliminate these risks completely, </w:t>
      </w:r>
      <w:proofErr w:type="gramStart"/>
      <w:r>
        <w:rPr>
          <w:rFonts w:ascii="Calibri" w:eastAsia="Times New Roman" w:hAnsi="Calibri" w:cs="Calibri"/>
          <w:kern w:val="0"/>
          <w:lang w:eastAsia="en-AU"/>
          <w14:ligatures w14:val="none"/>
        </w:rPr>
        <w:t>in reality, the</w:t>
      </w:r>
      <w:proofErr w:type="gramEnd"/>
      <w:r>
        <w:rPr>
          <w:rFonts w:ascii="Calibri" w:eastAsia="Times New Roman" w:hAnsi="Calibri" w:cs="Calibri"/>
          <w:kern w:val="0"/>
          <w:lang w:eastAsia="en-AU"/>
          <w14:ligatures w14:val="none"/>
        </w:rPr>
        <w:t xml:space="preserve"> training these animals receive, and the skill of the therapist make these small risks.  Policy and procedures around animal vaccinations, worming, sanitation and safety can also reduce these risks. The benefits of improved healing and mental health far outweigh these small risks. </w:t>
      </w:r>
    </w:p>
    <w:p w14:paraId="3A34B40C" w14:textId="77777777" w:rsidR="00C04C1E" w:rsidRPr="001E4C95" w:rsidRDefault="00C04C1E" w:rsidP="00C04C1E">
      <w:pPr>
        <w:spacing w:line="240" w:lineRule="auto"/>
        <w:jc w:val="center"/>
        <w:rPr>
          <w:rFonts w:ascii="Times New Roman" w:eastAsia="Times New Roman" w:hAnsi="Times New Roman" w:cs="Times New Roman"/>
          <w:kern w:val="0"/>
          <w:lang w:eastAsia="en-AU"/>
          <w14:ligatures w14:val="none"/>
        </w:rPr>
      </w:pPr>
      <w:r w:rsidRPr="001E4C95">
        <w:rPr>
          <w:rFonts w:ascii="Calibri" w:eastAsia="Times New Roman" w:hAnsi="Calibri" w:cs="Calibri"/>
          <w:b/>
          <w:bCs/>
          <w:color w:val="7030A0"/>
          <w:kern w:val="0"/>
          <w:sz w:val="28"/>
          <w:szCs w:val="28"/>
          <w:lang w:eastAsia="en-AU"/>
          <w14:ligatures w14:val="none"/>
        </w:rPr>
        <w:t xml:space="preserve">What is </w:t>
      </w:r>
      <w:r>
        <w:rPr>
          <w:rFonts w:ascii="Calibri" w:eastAsia="Times New Roman" w:hAnsi="Calibri" w:cs="Calibri"/>
          <w:b/>
          <w:bCs/>
          <w:color w:val="7030A0"/>
          <w:kern w:val="0"/>
          <w:sz w:val="28"/>
          <w:szCs w:val="28"/>
          <w:lang w:eastAsia="en-AU"/>
          <w14:ligatures w14:val="none"/>
        </w:rPr>
        <w:t>Psychological Animal</w:t>
      </w:r>
      <w:r w:rsidRPr="001E4C95">
        <w:rPr>
          <w:rFonts w:ascii="Calibri" w:eastAsia="Times New Roman" w:hAnsi="Calibri" w:cs="Calibri"/>
          <w:b/>
          <w:bCs/>
          <w:color w:val="7030A0"/>
          <w:kern w:val="0"/>
          <w:sz w:val="28"/>
          <w:szCs w:val="28"/>
          <w:lang w:eastAsia="en-AU"/>
          <w14:ligatures w14:val="none"/>
        </w:rPr>
        <w:t xml:space="preserve"> Assisted Therapy</w:t>
      </w:r>
      <w:r>
        <w:rPr>
          <w:rFonts w:ascii="Calibri" w:eastAsia="Times New Roman" w:hAnsi="Calibri" w:cs="Calibri"/>
          <w:b/>
          <w:bCs/>
          <w:color w:val="7030A0"/>
          <w:kern w:val="0"/>
          <w:sz w:val="28"/>
          <w:szCs w:val="28"/>
          <w:lang w:eastAsia="en-AU"/>
          <w14:ligatures w14:val="none"/>
        </w:rPr>
        <w:t xml:space="preserve"> at </w:t>
      </w:r>
      <w:proofErr w:type="spellStart"/>
      <w:r>
        <w:rPr>
          <w:rFonts w:ascii="Calibri" w:eastAsia="Times New Roman" w:hAnsi="Calibri" w:cs="Calibri"/>
          <w:b/>
          <w:bCs/>
          <w:color w:val="7030A0"/>
          <w:kern w:val="0"/>
          <w:sz w:val="28"/>
          <w:szCs w:val="28"/>
          <w:lang w:eastAsia="en-AU"/>
          <w14:ligatures w14:val="none"/>
        </w:rPr>
        <w:t>Winhaven</w:t>
      </w:r>
      <w:proofErr w:type="spellEnd"/>
    </w:p>
    <w:p w14:paraId="12EC0A80" w14:textId="77777777" w:rsidR="00C04C1E" w:rsidRDefault="00C04C1E" w:rsidP="00C04C1E">
      <w:pPr>
        <w:spacing w:line="276" w:lineRule="auto"/>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 xml:space="preserve">At AJ Psychology / </w:t>
      </w:r>
      <w:proofErr w:type="spellStart"/>
      <w:r>
        <w:rPr>
          <w:rFonts w:ascii="Calibri" w:eastAsia="Times New Roman" w:hAnsi="Calibri" w:cs="Calibri"/>
          <w:color w:val="000000"/>
          <w:kern w:val="0"/>
          <w:lang w:eastAsia="en-AU"/>
          <w14:ligatures w14:val="none"/>
        </w:rPr>
        <w:t>Winhaven</w:t>
      </w:r>
      <w:proofErr w:type="spellEnd"/>
      <w:r w:rsidRPr="001E4C95">
        <w:rPr>
          <w:rFonts w:ascii="Calibri" w:eastAsia="Times New Roman" w:hAnsi="Calibri" w:cs="Calibri"/>
          <w:color w:val="000000"/>
          <w:kern w:val="0"/>
          <w:lang w:eastAsia="en-AU"/>
          <w14:ligatures w14:val="none"/>
        </w:rPr>
        <w:t xml:space="preserve"> Animal Assisted Therapy sessions are conducted</w:t>
      </w:r>
      <w:r>
        <w:rPr>
          <w:rFonts w:ascii="Calibri" w:eastAsia="Times New Roman" w:hAnsi="Calibri" w:cs="Calibri"/>
          <w:color w:val="000000"/>
          <w:kern w:val="0"/>
          <w:lang w:eastAsia="en-AU"/>
          <w14:ligatures w14:val="none"/>
        </w:rPr>
        <w:t xml:space="preserve"> or overseen</w:t>
      </w:r>
      <w:r w:rsidRPr="001E4C95">
        <w:rPr>
          <w:rFonts w:ascii="Calibri" w:eastAsia="Times New Roman" w:hAnsi="Calibri" w:cs="Calibri"/>
          <w:color w:val="000000"/>
          <w:kern w:val="0"/>
          <w:lang w:eastAsia="en-AU"/>
          <w14:ligatures w14:val="none"/>
        </w:rPr>
        <w:t xml:space="preserve"> by a Clinical Psychologist, with training in Equine Assisted Psychotherapy</w:t>
      </w:r>
      <w:r>
        <w:rPr>
          <w:rFonts w:ascii="Calibri" w:eastAsia="Times New Roman" w:hAnsi="Calibri" w:cs="Calibri"/>
          <w:color w:val="000000"/>
          <w:kern w:val="0"/>
          <w:lang w:eastAsia="en-AU"/>
          <w14:ligatures w14:val="none"/>
        </w:rPr>
        <w:t xml:space="preserve"> and Canine Assisted Therapy.</w:t>
      </w:r>
    </w:p>
    <w:p w14:paraId="045B97B0" w14:textId="77777777" w:rsidR="00C04C1E" w:rsidRDefault="00C04C1E" w:rsidP="00C04C1E">
      <w:pPr>
        <w:spacing w:line="276" w:lineRule="auto"/>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Psychological Animal</w:t>
      </w:r>
      <w:r w:rsidRPr="001E4C95">
        <w:rPr>
          <w:rFonts w:ascii="Calibri" w:eastAsia="Times New Roman" w:hAnsi="Calibri" w:cs="Calibri"/>
          <w:color w:val="000000"/>
          <w:kern w:val="0"/>
          <w:lang w:eastAsia="en-AU"/>
          <w14:ligatures w14:val="none"/>
        </w:rPr>
        <w:t xml:space="preserve"> Assisted Therapy is an experiential form of therapy where </w:t>
      </w:r>
      <w:r>
        <w:rPr>
          <w:rFonts w:ascii="Calibri" w:eastAsia="Times New Roman" w:hAnsi="Calibri" w:cs="Calibri"/>
          <w:color w:val="000000"/>
          <w:kern w:val="0"/>
          <w:lang w:eastAsia="en-AU"/>
          <w14:ligatures w14:val="none"/>
        </w:rPr>
        <w:t>animals</w:t>
      </w:r>
      <w:r w:rsidRPr="001E4C95">
        <w:rPr>
          <w:rFonts w:ascii="Calibri" w:eastAsia="Times New Roman" w:hAnsi="Calibri" w:cs="Calibri"/>
          <w:color w:val="000000"/>
          <w:kern w:val="0"/>
          <w:lang w:eastAsia="en-AU"/>
          <w14:ligatures w14:val="none"/>
        </w:rPr>
        <w:t xml:space="preserve"> </w:t>
      </w:r>
      <w:r>
        <w:rPr>
          <w:rFonts w:ascii="Calibri" w:eastAsia="Times New Roman" w:hAnsi="Calibri" w:cs="Calibri"/>
          <w:color w:val="000000"/>
          <w:kern w:val="0"/>
          <w:lang w:eastAsia="en-AU"/>
          <w14:ligatures w14:val="none"/>
        </w:rPr>
        <w:t>can be</w:t>
      </w:r>
      <w:r w:rsidRPr="001E4C95">
        <w:rPr>
          <w:rFonts w:ascii="Calibri" w:eastAsia="Times New Roman" w:hAnsi="Calibri" w:cs="Calibri"/>
          <w:color w:val="000000"/>
          <w:kern w:val="0"/>
          <w:lang w:eastAsia="en-AU"/>
          <w14:ligatures w14:val="none"/>
        </w:rPr>
        <w:t xml:space="preserve"> involved in the sessions.  “Experiential” means that you </w:t>
      </w:r>
      <w:r>
        <w:rPr>
          <w:rFonts w:ascii="Calibri" w:eastAsia="Times New Roman" w:hAnsi="Calibri" w:cs="Calibri"/>
          <w:color w:val="000000"/>
          <w:kern w:val="0"/>
          <w:lang w:eastAsia="en-AU"/>
          <w14:ligatures w14:val="none"/>
        </w:rPr>
        <w:t>may</w:t>
      </w:r>
      <w:r w:rsidRPr="001E4C95">
        <w:rPr>
          <w:rFonts w:ascii="Calibri" w:eastAsia="Times New Roman" w:hAnsi="Calibri" w:cs="Calibri"/>
          <w:color w:val="000000"/>
          <w:kern w:val="0"/>
          <w:lang w:eastAsia="en-AU"/>
          <w14:ligatures w14:val="none"/>
        </w:rPr>
        <w:t xml:space="preserve"> be involved in hands-on experiences with the </w:t>
      </w:r>
      <w:r>
        <w:rPr>
          <w:rFonts w:ascii="Calibri" w:eastAsia="Times New Roman" w:hAnsi="Calibri" w:cs="Calibri"/>
          <w:color w:val="000000"/>
          <w:kern w:val="0"/>
          <w:lang w:eastAsia="en-AU"/>
          <w14:ligatures w14:val="none"/>
        </w:rPr>
        <w:t>animals</w:t>
      </w:r>
      <w:r w:rsidRPr="001E4C95">
        <w:rPr>
          <w:rFonts w:ascii="Calibri" w:eastAsia="Times New Roman" w:hAnsi="Calibri" w:cs="Calibri"/>
          <w:color w:val="000000"/>
          <w:kern w:val="0"/>
          <w:lang w:eastAsia="en-AU"/>
          <w14:ligatures w14:val="none"/>
        </w:rPr>
        <w:t xml:space="preserve"> designed to reflect things going on in your life.  It is about providing you the opportunity to experience, explore, problem-solve, discover, be creative, </w:t>
      </w:r>
    </w:p>
    <w:p w14:paraId="48D6DD7B" w14:textId="77777777" w:rsidR="00C04C1E" w:rsidRDefault="00C04C1E" w:rsidP="00C04C1E">
      <w:pPr>
        <w:spacing w:line="276" w:lineRule="auto"/>
        <w:rPr>
          <w:rFonts w:ascii="Calibri" w:eastAsia="Times New Roman" w:hAnsi="Calibri" w:cs="Calibri"/>
          <w:color w:val="000000"/>
          <w:kern w:val="0"/>
          <w:lang w:eastAsia="en-AU"/>
          <w14:ligatures w14:val="none"/>
        </w:rPr>
      </w:pPr>
    </w:p>
    <w:p w14:paraId="75FB8768" w14:textId="77777777" w:rsidR="00C04C1E" w:rsidRPr="00381A92" w:rsidRDefault="00C04C1E" w:rsidP="00C04C1E">
      <w:pPr>
        <w:spacing w:line="276" w:lineRule="auto"/>
        <w:rPr>
          <w:rFonts w:ascii="Calibri" w:eastAsia="Times New Roman" w:hAnsi="Calibri" w:cs="Calibri"/>
          <w:color w:val="000000"/>
          <w:kern w:val="0"/>
          <w:lang w:eastAsia="en-AU"/>
          <w14:ligatures w14:val="none"/>
        </w:rPr>
      </w:pPr>
      <w:r w:rsidRPr="001E4C95">
        <w:rPr>
          <w:rFonts w:ascii="Calibri" w:eastAsia="Times New Roman" w:hAnsi="Calibri" w:cs="Calibri"/>
          <w:color w:val="000000"/>
          <w:kern w:val="0"/>
          <w:lang w:eastAsia="en-AU"/>
          <w14:ligatures w14:val="none"/>
        </w:rPr>
        <w:t>gain insight and experience practical applications of what you are learning in the moment.  The process is about “doing” along with “talking”.  </w:t>
      </w:r>
    </w:p>
    <w:p w14:paraId="4D8684CF" w14:textId="77777777" w:rsidR="00C04C1E" w:rsidRPr="002B1CB8" w:rsidRDefault="00C04C1E" w:rsidP="00C04C1E">
      <w:pPr>
        <w:spacing w:line="240" w:lineRule="auto"/>
        <w:jc w:val="center"/>
        <w:rPr>
          <w:rFonts w:ascii="Calibri" w:eastAsia="Times New Roman" w:hAnsi="Calibri" w:cs="Calibri"/>
          <w:b/>
          <w:bCs/>
          <w:color w:val="7030A0"/>
          <w:kern w:val="0"/>
          <w:sz w:val="28"/>
          <w:szCs w:val="28"/>
          <w:lang w:eastAsia="en-AU"/>
          <w14:ligatures w14:val="none"/>
        </w:rPr>
      </w:pPr>
      <w:r w:rsidRPr="002B1CB8">
        <w:rPr>
          <w:rFonts w:ascii="Calibri" w:eastAsia="Times New Roman" w:hAnsi="Calibri" w:cs="Calibri"/>
          <w:b/>
          <w:bCs/>
          <w:color w:val="7030A0"/>
          <w:kern w:val="0"/>
          <w:sz w:val="28"/>
          <w:szCs w:val="28"/>
          <w:lang w:eastAsia="en-AU"/>
          <w14:ligatures w14:val="none"/>
        </w:rPr>
        <w:t xml:space="preserve">What therapeutic models underpin the animal assisted therapy work at </w:t>
      </w:r>
      <w:proofErr w:type="spellStart"/>
      <w:r w:rsidRPr="002B1CB8">
        <w:rPr>
          <w:rFonts w:ascii="Calibri" w:eastAsia="Times New Roman" w:hAnsi="Calibri" w:cs="Calibri"/>
          <w:b/>
          <w:bCs/>
          <w:color w:val="7030A0"/>
          <w:kern w:val="0"/>
          <w:sz w:val="28"/>
          <w:szCs w:val="28"/>
          <w:lang w:eastAsia="en-AU"/>
          <w14:ligatures w14:val="none"/>
        </w:rPr>
        <w:t>Winhaven</w:t>
      </w:r>
      <w:proofErr w:type="spellEnd"/>
    </w:p>
    <w:p w14:paraId="3CA1E5EC" w14:textId="77777777" w:rsidR="00C04C1E" w:rsidRPr="001C5A4F" w:rsidRDefault="00C04C1E" w:rsidP="00C04C1E">
      <w:p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 xml:space="preserve">At </w:t>
      </w:r>
      <w:proofErr w:type="spellStart"/>
      <w:r>
        <w:rPr>
          <w:rFonts w:ascii="Calibri" w:eastAsia="Times New Roman" w:hAnsi="Calibri" w:cs="Calibri"/>
          <w:kern w:val="0"/>
          <w:lang w:eastAsia="en-AU"/>
          <w14:ligatures w14:val="none"/>
        </w:rPr>
        <w:t>Winhaven</w:t>
      </w:r>
      <w:proofErr w:type="spellEnd"/>
      <w:r>
        <w:rPr>
          <w:rFonts w:ascii="Calibri" w:eastAsia="Times New Roman" w:hAnsi="Calibri" w:cs="Calibri"/>
          <w:kern w:val="0"/>
          <w:lang w:eastAsia="en-AU"/>
          <w14:ligatures w14:val="none"/>
        </w:rPr>
        <w:t xml:space="preserve"> we utilise several therapeutic models to inform our work:</w:t>
      </w:r>
    </w:p>
    <w:p w14:paraId="29FE57B7" w14:textId="77777777" w:rsidR="00C04C1E" w:rsidRDefault="00C04C1E" w:rsidP="00C04C1E">
      <w:pPr>
        <w:pStyle w:val="ListParagraph"/>
        <w:numPr>
          <w:ilvl w:val="0"/>
          <w:numId w:val="7"/>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 xml:space="preserve">Person </w:t>
      </w:r>
      <w:proofErr w:type="spellStart"/>
      <w:r>
        <w:rPr>
          <w:rFonts w:ascii="Calibri" w:eastAsia="Times New Roman" w:hAnsi="Calibri" w:cs="Calibri"/>
          <w:kern w:val="0"/>
          <w:lang w:eastAsia="en-AU"/>
          <w14:ligatures w14:val="none"/>
        </w:rPr>
        <w:t>Centered</w:t>
      </w:r>
      <w:proofErr w:type="spellEnd"/>
      <w:r>
        <w:rPr>
          <w:rFonts w:ascii="Calibri" w:eastAsia="Times New Roman" w:hAnsi="Calibri" w:cs="Calibri"/>
          <w:kern w:val="0"/>
          <w:lang w:eastAsia="en-AU"/>
          <w14:ligatures w14:val="none"/>
        </w:rPr>
        <w:t xml:space="preserve"> Therapy</w:t>
      </w:r>
    </w:p>
    <w:p w14:paraId="1D77DE2D" w14:textId="77777777" w:rsidR="00C04C1E" w:rsidRDefault="00C04C1E" w:rsidP="00C04C1E">
      <w:pPr>
        <w:pStyle w:val="ListParagraph"/>
        <w:numPr>
          <w:ilvl w:val="0"/>
          <w:numId w:val="7"/>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Social Thinking Methodology</w:t>
      </w:r>
    </w:p>
    <w:p w14:paraId="1A931DE5" w14:textId="77777777" w:rsidR="00C04C1E" w:rsidRDefault="00C04C1E" w:rsidP="00C04C1E">
      <w:pPr>
        <w:pStyle w:val="ListParagraph"/>
        <w:numPr>
          <w:ilvl w:val="0"/>
          <w:numId w:val="7"/>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Cognitive Behavioural Therapy</w:t>
      </w:r>
    </w:p>
    <w:p w14:paraId="18EEA0DA" w14:textId="77777777" w:rsidR="00C04C1E" w:rsidRDefault="00C04C1E" w:rsidP="00C04C1E">
      <w:pPr>
        <w:pStyle w:val="ListParagraph"/>
        <w:numPr>
          <w:ilvl w:val="0"/>
          <w:numId w:val="7"/>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Behavioural Therapy</w:t>
      </w:r>
    </w:p>
    <w:p w14:paraId="159D89B0" w14:textId="77777777" w:rsidR="00C04C1E" w:rsidRDefault="00C04C1E" w:rsidP="00C04C1E">
      <w:pPr>
        <w:pStyle w:val="ListParagraph"/>
        <w:numPr>
          <w:ilvl w:val="0"/>
          <w:numId w:val="7"/>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Gestalt Therapy</w:t>
      </w:r>
    </w:p>
    <w:p w14:paraId="57B7EB25" w14:textId="77777777" w:rsidR="00C04C1E" w:rsidRDefault="00C04C1E" w:rsidP="00C04C1E">
      <w:pPr>
        <w:pStyle w:val="ListParagraph"/>
        <w:numPr>
          <w:ilvl w:val="0"/>
          <w:numId w:val="7"/>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Solution Focused Therapy</w:t>
      </w:r>
    </w:p>
    <w:p w14:paraId="45C4CBD9" w14:textId="77777777" w:rsidR="00C04C1E" w:rsidRDefault="00C04C1E" w:rsidP="00C04C1E">
      <w:pPr>
        <w:pStyle w:val="ListParagraph"/>
        <w:numPr>
          <w:ilvl w:val="0"/>
          <w:numId w:val="7"/>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Acceptance and Commitment Therapy</w:t>
      </w:r>
    </w:p>
    <w:p w14:paraId="29CD22C5" w14:textId="77777777" w:rsidR="00C04C1E" w:rsidRDefault="00C04C1E" w:rsidP="00C04C1E">
      <w:pPr>
        <w:pStyle w:val="ListParagraph"/>
        <w:numPr>
          <w:ilvl w:val="0"/>
          <w:numId w:val="7"/>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Family Systems Therapy</w:t>
      </w:r>
    </w:p>
    <w:p w14:paraId="3DBB985D" w14:textId="77777777" w:rsidR="00C04C1E" w:rsidRPr="00D106E1" w:rsidRDefault="00C04C1E" w:rsidP="00C04C1E">
      <w:pPr>
        <w:rPr>
          <w:rFonts w:ascii="Calibri" w:hAnsi="Calibri" w:cs="Calibri"/>
        </w:rPr>
      </w:pPr>
      <w:r w:rsidRPr="00D106E1">
        <w:rPr>
          <w:rFonts w:ascii="Calibri" w:hAnsi="Calibri" w:cs="Calibri"/>
        </w:rPr>
        <w:t xml:space="preserve">These therapeutic models are explored through explicit teaching of knowledge and skills (psychoeducation &amp; skills training) and in the moment (experiential learning) working with animals who provide a safe environment and relationship to practice these skills. The therapist can role model helpful ways of engagement and coping and animals provide immediate feedback to the client. </w:t>
      </w:r>
    </w:p>
    <w:p w14:paraId="32D50A84" w14:textId="77777777" w:rsidR="00C04C1E" w:rsidRDefault="00C04C1E" w:rsidP="00C04C1E">
      <w:pPr>
        <w:spacing w:line="240" w:lineRule="auto"/>
        <w:jc w:val="center"/>
        <w:rPr>
          <w:rFonts w:ascii="Calibri" w:eastAsia="Times New Roman" w:hAnsi="Calibri" w:cs="Calibri"/>
          <w:b/>
          <w:bCs/>
          <w:color w:val="7030A0"/>
          <w:kern w:val="0"/>
          <w:sz w:val="28"/>
          <w:szCs w:val="28"/>
          <w:lang w:eastAsia="en-AU"/>
          <w14:ligatures w14:val="none"/>
        </w:rPr>
      </w:pPr>
      <w:r>
        <w:rPr>
          <w:rFonts w:ascii="Calibri" w:eastAsia="Times New Roman" w:hAnsi="Calibri" w:cs="Calibri"/>
          <w:b/>
          <w:bCs/>
          <w:color w:val="7030A0"/>
          <w:kern w:val="0"/>
          <w:sz w:val="28"/>
          <w:szCs w:val="28"/>
          <w:lang w:eastAsia="en-AU"/>
          <w14:ligatures w14:val="none"/>
        </w:rPr>
        <w:t xml:space="preserve">What skills do we most commonly work on at </w:t>
      </w:r>
      <w:proofErr w:type="spellStart"/>
      <w:r>
        <w:rPr>
          <w:rFonts w:ascii="Calibri" w:eastAsia="Times New Roman" w:hAnsi="Calibri" w:cs="Calibri"/>
          <w:b/>
          <w:bCs/>
          <w:color w:val="7030A0"/>
          <w:kern w:val="0"/>
          <w:sz w:val="28"/>
          <w:szCs w:val="28"/>
          <w:lang w:eastAsia="en-AU"/>
          <w14:ligatures w14:val="none"/>
        </w:rPr>
        <w:t>Winhaven</w:t>
      </w:r>
      <w:proofErr w:type="spellEnd"/>
    </w:p>
    <w:p w14:paraId="320138B4" w14:textId="77777777" w:rsidR="00C04C1E" w:rsidRDefault="00C04C1E" w:rsidP="00C04C1E">
      <w:pPr>
        <w:spacing w:line="276"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 xml:space="preserve">We will work with our clients to develop individual goals and a treatment plan for their therapy sessions.  Below is a list of common goals for our work at </w:t>
      </w:r>
      <w:proofErr w:type="spellStart"/>
      <w:r>
        <w:rPr>
          <w:rFonts w:ascii="Calibri" w:eastAsia="Times New Roman" w:hAnsi="Calibri" w:cs="Calibri"/>
          <w:kern w:val="0"/>
          <w:lang w:eastAsia="en-AU"/>
          <w14:ligatures w14:val="none"/>
        </w:rPr>
        <w:t>Winhaven</w:t>
      </w:r>
      <w:proofErr w:type="spellEnd"/>
      <w:r>
        <w:rPr>
          <w:rFonts w:ascii="Calibri" w:eastAsia="Times New Roman" w:hAnsi="Calibri" w:cs="Calibri"/>
          <w:kern w:val="0"/>
          <w:lang w:eastAsia="en-AU"/>
          <w14:ligatures w14:val="none"/>
        </w:rPr>
        <w:t>:</w:t>
      </w:r>
    </w:p>
    <w:p w14:paraId="73E9278E" w14:textId="77777777" w:rsidR="00C04C1E"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Interoception awareness (to notice, recognise, and respond to our internal sensory system, both the physical and emotional states – key to helping regulate ourselves)</w:t>
      </w:r>
    </w:p>
    <w:p w14:paraId="529F6E71" w14:textId="77777777" w:rsidR="00C04C1E" w:rsidRPr="00B868C0"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External awareness (essential in keeping us safe)</w:t>
      </w:r>
    </w:p>
    <w:p w14:paraId="495CC8A1" w14:textId="77777777" w:rsidR="00C04C1E"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Co-regulation strategies</w:t>
      </w:r>
    </w:p>
    <w:p w14:paraId="0789B1B1" w14:textId="77777777" w:rsidR="00C04C1E" w:rsidRPr="007B289D"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Self-regulation (emotions, sensations, and thoughts)</w:t>
      </w:r>
    </w:p>
    <w:p w14:paraId="487287AD" w14:textId="77777777" w:rsidR="00C04C1E" w:rsidRPr="001F5775"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hAnsi="Calibri" w:cs="Calibri"/>
          <w:color w:val="000000"/>
        </w:rPr>
        <w:t>P</w:t>
      </w:r>
      <w:r w:rsidRPr="001F5775">
        <w:rPr>
          <w:rFonts w:ascii="Calibri" w:hAnsi="Calibri" w:cs="Calibri"/>
          <w:color w:val="000000"/>
        </w:rPr>
        <w:t>roblem solving strategies</w:t>
      </w:r>
    </w:p>
    <w:p w14:paraId="6CCBD069" w14:textId="77777777" w:rsidR="00C04C1E" w:rsidRPr="001F5775"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hAnsi="Calibri" w:cs="Calibri"/>
          <w:color w:val="000000"/>
        </w:rPr>
        <w:t>R</w:t>
      </w:r>
      <w:r w:rsidRPr="001F5775">
        <w:rPr>
          <w:rFonts w:ascii="Calibri" w:hAnsi="Calibri" w:cs="Calibri"/>
          <w:color w:val="000000"/>
        </w:rPr>
        <w:t>elationship skills</w:t>
      </w:r>
    </w:p>
    <w:p w14:paraId="620740CE" w14:textId="77777777" w:rsidR="00C04C1E" w:rsidRPr="001F5775"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Social skills</w:t>
      </w:r>
    </w:p>
    <w:p w14:paraId="4B4E17FF" w14:textId="77777777" w:rsidR="00C04C1E" w:rsidRPr="00A82348"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sidRPr="001F5775">
        <w:rPr>
          <w:rFonts w:ascii="Calibri" w:hAnsi="Calibri" w:cs="Calibri"/>
          <w:color w:val="000000"/>
        </w:rPr>
        <w:t>C</w:t>
      </w:r>
      <w:r w:rsidRPr="00A82348">
        <w:rPr>
          <w:rFonts w:ascii="Calibri" w:hAnsi="Calibri" w:cs="Calibri"/>
          <w:color w:val="000000"/>
        </w:rPr>
        <w:t>ommunication skills</w:t>
      </w:r>
    </w:p>
    <w:p w14:paraId="0DFB6077" w14:textId="77777777" w:rsidR="00C04C1E" w:rsidRPr="001F5775"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hAnsi="Calibri" w:cs="Calibri"/>
          <w:color w:val="000000"/>
        </w:rPr>
        <w:t>Setting boundaries</w:t>
      </w:r>
    </w:p>
    <w:p w14:paraId="7FB06C00" w14:textId="77777777" w:rsidR="00C04C1E" w:rsidRPr="00B04A62"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hAnsi="Calibri" w:cs="Calibri"/>
          <w:color w:val="000000"/>
        </w:rPr>
        <w:t>Assertiveness</w:t>
      </w:r>
    </w:p>
    <w:p w14:paraId="2E2C33BD" w14:textId="77777777" w:rsidR="00C04C1E" w:rsidRPr="00B04A62"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hAnsi="Calibri" w:cs="Calibri"/>
          <w:color w:val="000000"/>
        </w:rPr>
        <w:t>Conflict resolution</w:t>
      </w:r>
    </w:p>
    <w:p w14:paraId="70C99753" w14:textId="77777777" w:rsidR="00C04C1E" w:rsidRPr="007111F8"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hAnsi="Calibri" w:cs="Calibri"/>
          <w:color w:val="000000"/>
        </w:rPr>
        <w:t>Negotiation skills</w:t>
      </w:r>
    </w:p>
    <w:p w14:paraId="00BF37CD" w14:textId="77777777" w:rsidR="00C04C1E"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Impulse control</w:t>
      </w:r>
    </w:p>
    <w:p w14:paraId="42CC75A2" w14:textId="77777777" w:rsidR="00C04C1E"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Psychoeducation and treatment for mental health conditions</w:t>
      </w:r>
    </w:p>
    <w:p w14:paraId="38C9B09A" w14:textId="77777777" w:rsidR="00C04C1E"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Parent-child relationships</w:t>
      </w:r>
    </w:p>
    <w:p w14:paraId="2C88E6B4" w14:textId="77777777" w:rsidR="00C04C1E"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Parenting support</w:t>
      </w:r>
    </w:p>
    <w:p w14:paraId="1B074A4E" w14:textId="77777777" w:rsidR="00C04C1E" w:rsidRPr="001F5775" w:rsidRDefault="00C04C1E" w:rsidP="00C04C1E">
      <w:pPr>
        <w:pStyle w:val="ListParagraph"/>
        <w:numPr>
          <w:ilvl w:val="0"/>
          <w:numId w:val="9"/>
        </w:numPr>
        <w:spacing w:line="240" w:lineRule="auto"/>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 xml:space="preserve">Grief and loss strategies </w:t>
      </w:r>
    </w:p>
    <w:p w14:paraId="01BA4DAF" w14:textId="682C2F3D" w:rsidR="00C04C1E" w:rsidRDefault="00C04C1E" w:rsidP="00C04C1E">
      <w:pPr>
        <w:rPr>
          <w:rFonts w:ascii="Calibri" w:eastAsia="Times New Roman" w:hAnsi="Calibri" w:cs="Calibri"/>
          <w:b/>
          <w:bCs/>
          <w:color w:val="7030A0"/>
          <w:kern w:val="0"/>
          <w:sz w:val="28"/>
          <w:szCs w:val="28"/>
          <w:lang w:eastAsia="en-AU"/>
          <w14:ligatures w14:val="none"/>
        </w:rPr>
      </w:pPr>
    </w:p>
    <w:p w14:paraId="6342E0A7" w14:textId="77777777" w:rsidR="00C04C1E" w:rsidRDefault="00C04C1E" w:rsidP="00C04C1E">
      <w:pPr>
        <w:spacing w:line="240" w:lineRule="auto"/>
        <w:jc w:val="center"/>
        <w:rPr>
          <w:rFonts w:ascii="Calibri" w:eastAsia="Times New Roman" w:hAnsi="Calibri" w:cs="Calibri"/>
          <w:b/>
          <w:bCs/>
          <w:color w:val="7030A0"/>
          <w:kern w:val="0"/>
          <w:sz w:val="28"/>
          <w:szCs w:val="28"/>
          <w:lang w:eastAsia="en-AU"/>
          <w14:ligatures w14:val="none"/>
        </w:rPr>
      </w:pPr>
    </w:p>
    <w:p w14:paraId="17B15BB6" w14:textId="77777777" w:rsidR="00C04C1E" w:rsidRPr="00FB1097" w:rsidRDefault="00C04C1E" w:rsidP="00C04C1E">
      <w:pPr>
        <w:spacing w:line="240" w:lineRule="auto"/>
        <w:jc w:val="center"/>
        <w:rPr>
          <w:rFonts w:ascii="Calibri" w:eastAsia="Times New Roman" w:hAnsi="Calibri" w:cs="Calibri"/>
          <w:b/>
          <w:bCs/>
          <w:color w:val="7030A0"/>
          <w:kern w:val="0"/>
          <w:sz w:val="28"/>
          <w:szCs w:val="28"/>
          <w:lang w:eastAsia="en-AU"/>
          <w14:ligatures w14:val="none"/>
        </w:rPr>
      </w:pPr>
      <w:r w:rsidRPr="001E4C95">
        <w:rPr>
          <w:rFonts w:ascii="Calibri" w:eastAsia="Times New Roman" w:hAnsi="Calibri" w:cs="Calibri"/>
          <w:b/>
          <w:bCs/>
          <w:color w:val="7030A0"/>
          <w:kern w:val="0"/>
          <w:sz w:val="28"/>
          <w:szCs w:val="28"/>
          <w:lang w:eastAsia="en-AU"/>
          <w14:ligatures w14:val="none"/>
        </w:rPr>
        <w:t xml:space="preserve">Important things to know when coming to </w:t>
      </w:r>
      <w:proofErr w:type="spellStart"/>
      <w:r w:rsidRPr="001E4C95">
        <w:rPr>
          <w:rFonts w:ascii="Calibri" w:eastAsia="Times New Roman" w:hAnsi="Calibri" w:cs="Calibri"/>
          <w:b/>
          <w:bCs/>
          <w:color w:val="7030A0"/>
          <w:kern w:val="0"/>
          <w:sz w:val="28"/>
          <w:szCs w:val="28"/>
          <w:lang w:eastAsia="en-AU"/>
          <w14:ligatures w14:val="none"/>
        </w:rPr>
        <w:t>W</w:t>
      </w:r>
      <w:r>
        <w:rPr>
          <w:rFonts w:ascii="Calibri" w:eastAsia="Times New Roman" w:hAnsi="Calibri" w:cs="Calibri"/>
          <w:b/>
          <w:bCs/>
          <w:color w:val="7030A0"/>
          <w:kern w:val="0"/>
          <w:sz w:val="28"/>
          <w:szCs w:val="28"/>
          <w:lang w:eastAsia="en-AU"/>
          <w14:ligatures w14:val="none"/>
        </w:rPr>
        <w:t>inhaven</w:t>
      </w:r>
      <w:proofErr w:type="spellEnd"/>
      <w:r>
        <w:rPr>
          <w:noProof/>
          <w:lang w:eastAsia="en-AU"/>
        </w:rPr>
        <w:drawing>
          <wp:anchor distT="0" distB="0" distL="114300" distR="114300" simplePos="0" relativeHeight="251675648" behindDoc="0" locked="0" layoutInCell="1" allowOverlap="1" wp14:anchorId="38AD9DF8" wp14:editId="77921519">
            <wp:simplePos x="0" y="0"/>
            <wp:positionH relativeFrom="page">
              <wp:posOffset>5788660</wp:posOffset>
            </wp:positionH>
            <wp:positionV relativeFrom="paragraph">
              <wp:posOffset>12700</wp:posOffset>
            </wp:positionV>
            <wp:extent cx="1695450" cy="1200150"/>
            <wp:effectExtent l="0" t="0" r="0" b="0"/>
            <wp:wrapThrough wrapText="bothSides">
              <wp:wrapPolygon edited="0">
                <wp:start x="0" y="0"/>
                <wp:lineTo x="0" y="21257"/>
                <wp:lineTo x="21357" y="21257"/>
                <wp:lineTo x="21357" y="0"/>
                <wp:lineTo x="0" y="0"/>
              </wp:wrapPolygon>
            </wp:wrapThrough>
            <wp:docPr id="18" name="Picture 15" descr="A person sitting in a bean bag in a field with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A person sitting in a bean bag in a field with hors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814F6" w14:textId="77777777" w:rsidR="00C04C1E" w:rsidRPr="001E4C95" w:rsidRDefault="00C04C1E" w:rsidP="00C04C1E">
      <w:pPr>
        <w:numPr>
          <w:ilvl w:val="0"/>
          <w:numId w:val="8"/>
        </w:numPr>
        <w:spacing w:after="0" w:line="276" w:lineRule="auto"/>
        <w:textAlignment w:val="baseline"/>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We have a wide range of animals of different sizes, including ponies, horses, dogs, donkeys, camels, sheep, goats and guinea pigs.</w:t>
      </w:r>
    </w:p>
    <w:p w14:paraId="58E8CB8D" w14:textId="77777777" w:rsidR="00C04C1E" w:rsidRDefault="00C04C1E" w:rsidP="00C04C1E">
      <w:pPr>
        <w:numPr>
          <w:ilvl w:val="0"/>
          <w:numId w:val="8"/>
        </w:numPr>
        <w:spacing w:after="0" w:line="276" w:lineRule="auto"/>
        <w:textAlignment w:val="baseline"/>
        <w:rPr>
          <w:rFonts w:ascii="Calibri" w:eastAsia="Times New Roman" w:hAnsi="Calibri" w:cs="Calibri"/>
          <w:color w:val="000000"/>
          <w:kern w:val="0"/>
          <w:lang w:eastAsia="en-AU"/>
          <w14:ligatures w14:val="none"/>
        </w:rPr>
      </w:pPr>
      <w:r w:rsidRPr="001E4C95">
        <w:rPr>
          <w:rFonts w:ascii="Calibri" w:eastAsia="Times New Roman" w:hAnsi="Calibri" w:cs="Calibri"/>
          <w:color w:val="000000"/>
          <w:kern w:val="0"/>
          <w:lang w:eastAsia="en-AU"/>
          <w14:ligatures w14:val="none"/>
        </w:rPr>
        <w:t>All our equine sessions are conducted “on the ground”, there is no riding of horses involved in the treatment process. The focus is on therapy, not to learn about horses or how to ride them.</w:t>
      </w:r>
    </w:p>
    <w:p w14:paraId="75D5C42D" w14:textId="77777777" w:rsidR="00C04C1E" w:rsidRDefault="00C04C1E" w:rsidP="00C04C1E">
      <w:pPr>
        <w:numPr>
          <w:ilvl w:val="0"/>
          <w:numId w:val="8"/>
        </w:numPr>
        <w:spacing w:after="0" w:line="276" w:lineRule="auto"/>
        <w:textAlignment w:val="baseline"/>
        <w:rPr>
          <w:rFonts w:ascii="Calibri" w:eastAsia="Times New Roman" w:hAnsi="Calibri" w:cs="Calibri"/>
          <w:color w:val="000000"/>
          <w:kern w:val="0"/>
          <w:lang w:eastAsia="en-AU"/>
          <w14:ligatures w14:val="none"/>
        </w:rPr>
      </w:pPr>
      <w:r>
        <w:rPr>
          <w:noProof/>
          <w:lang w:eastAsia="en-AU"/>
        </w:rPr>
        <w:drawing>
          <wp:anchor distT="0" distB="0" distL="114300" distR="114300" simplePos="0" relativeHeight="251676672" behindDoc="0" locked="0" layoutInCell="1" allowOverlap="1" wp14:anchorId="3A405066" wp14:editId="50593DAF">
            <wp:simplePos x="0" y="0"/>
            <wp:positionH relativeFrom="column">
              <wp:posOffset>4933950</wp:posOffset>
            </wp:positionH>
            <wp:positionV relativeFrom="paragraph">
              <wp:posOffset>120015</wp:posOffset>
            </wp:positionV>
            <wp:extent cx="1670050" cy="1181100"/>
            <wp:effectExtent l="0" t="0" r="6350" b="0"/>
            <wp:wrapThrough wrapText="bothSides">
              <wp:wrapPolygon edited="0">
                <wp:start x="0" y="0"/>
                <wp:lineTo x="0" y="21252"/>
                <wp:lineTo x="21436" y="21252"/>
                <wp:lineTo x="21436" y="0"/>
                <wp:lineTo x="0" y="0"/>
              </wp:wrapPolygon>
            </wp:wrapThrough>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00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kern w:val="0"/>
          <w:lang w:eastAsia="en-AU"/>
          <w14:ligatures w14:val="none"/>
        </w:rPr>
        <w:t xml:space="preserve">Therapy animals can play different roles.  This can range from being in the session to offer comfort, through to taking a more active role (grooming, walking, and engaging in experiments). </w:t>
      </w:r>
    </w:p>
    <w:p w14:paraId="24D3D807" w14:textId="77777777" w:rsidR="00C04C1E" w:rsidRDefault="00C04C1E" w:rsidP="00C04C1E">
      <w:pPr>
        <w:numPr>
          <w:ilvl w:val="0"/>
          <w:numId w:val="8"/>
        </w:numPr>
        <w:spacing w:after="0" w:line="276" w:lineRule="auto"/>
        <w:textAlignment w:val="baseline"/>
        <w:rPr>
          <w:rFonts w:ascii="Calibri" w:eastAsia="Times New Roman" w:hAnsi="Calibri" w:cs="Calibri"/>
          <w:color w:val="000000"/>
          <w:kern w:val="0"/>
          <w:lang w:eastAsia="en-AU"/>
          <w14:ligatures w14:val="none"/>
        </w:rPr>
      </w:pPr>
      <w:r w:rsidRPr="001E4C95">
        <w:rPr>
          <w:rFonts w:ascii="Calibri" w:eastAsia="Times New Roman" w:hAnsi="Calibri" w:cs="Calibri"/>
          <w:color w:val="000000"/>
          <w:kern w:val="0"/>
          <w:lang w:eastAsia="en-AU"/>
          <w14:ligatures w14:val="none"/>
        </w:rPr>
        <w:t>This therapy takes place usually in an outdoor setting, on a rural property.  It is important to wear shoes that will protect your feet and appropriate clothing for the weather.  We do have a large undercover arena area and onsite parking.</w:t>
      </w:r>
    </w:p>
    <w:p w14:paraId="6E134AC0" w14:textId="77777777" w:rsidR="00C04C1E" w:rsidRPr="001E4C95" w:rsidRDefault="00C04C1E" w:rsidP="00C04C1E">
      <w:pPr>
        <w:numPr>
          <w:ilvl w:val="0"/>
          <w:numId w:val="8"/>
        </w:numPr>
        <w:spacing w:after="0" w:line="276" w:lineRule="auto"/>
        <w:textAlignment w:val="baseline"/>
        <w:rPr>
          <w:rFonts w:ascii="Calibri" w:eastAsia="Times New Roman" w:hAnsi="Calibri" w:cs="Calibri"/>
          <w:color w:val="000000"/>
          <w:kern w:val="0"/>
          <w:lang w:eastAsia="en-AU"/>
          <w14:ligatures w14:val="none"/>
        </w:rPr>
      </w:pPr>
      <w:r>
        <w:rPr>
          <w:noProof/>
          <w:lang w:eastAsia="en-AU"/>
        </w:rPr>
        <w:drawing>
          <wp:anchor distT="0" distB="0" distL="114300" distR="114300" simplePos="0" relativeHeight="251677696" behindDoc="0" locked="0" layoutInCell="1" allowOverlap="1" wp14:anchorId="0AA03A3E" wp14:editId="3FE723EE">
            <wp:simplePos x="0" y="0"/>
            <wp:positionH relativeFrom="margin">
              <wp:posOffset>4933315</wp:posOffset>
            </wp:positionH>
            <wp:positionV relativeFrom="paragraph">
              <wp:posOffset>185420</wp:posOffset>
            </wp:positionV>
            <wp:extent cx="1628775" cy="1162050"/>
            <wp:effectExtent l="0" t="0" r="9525" b="0"/>
            <wp:wrapThrough wrapText="bothSides">
              <wp:wrapPolygon edited="0">
                <wp:start x="0" y="0"/>
                <wp:lineTo x="0" y="21246"/>
                <wp:lineTo x="21474" y="21246"/>
                <wp:lineTo x="21474" y="0"/>
                <wp:lineTo x="0" y="0"/>
              </wp:wrapPolygon>
            </wp:wrapThrough>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87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kern w:val="0"/>
          <w:lang w:eastAsia="en-AU"/>
          <w14:ligatures w14:val="none"/>
        </w:rPr>
        <w:t>We have office spaces to work in also.</w:t>
      </w:r>
    </w:p>
    <w:p w14:paraId="75278927" w14:textId="77777777" w:rsidR="00C04C1E" w:rsidRPr="001E4C95" w:rsidRDefault="00C04C1E" w:rsidP="00C04C1E">
      <w:pPr>
        <w:numPr>
          <w:ilvl w:val="0"/>
          <w:numId w:val="8"/>
        </w:numPr>
        <w:spacing w:after="0" w:line="276" w:lineRule="auto"/>
        <w:textAlignment w:val="baseline"/>
        <w:rPr>
          <w:rFonts w:ascii="Calibri" w:eastAsia="Times New Roman" w:hAnsi="Calibri" w:cs="Calibri"/>
          <w:color w:val="000000"/>
          <w:kern w:val="0"/>
          <w:lang w:eastAsia="en-AU"/>
          <w14:ligatures w14:val="none"/>
        </w:rPr>
      </w:pPr>
      <w:r w:rsidRPr="001E4C95">
        <w:rPr>
          <w:rFonts w:ascii="Calibri" w:eastAsia="Times New Roman" w:hAnsi="Calibri" w:cs="Calibri"/>
          <w:color w:val="000000"/>
          <w:kern w:val="0"/>
          <w:lang w:eastAsia="en-AU"/>
          <w14:ligatures w14:val="none"/>
        </w:rPr>
        <w:t>We have a kitchen, lounge room and toilet.  You are welcome to wait in the lounge room area before your session.</w:t>
      </w:r>
    </w:p>
    <w:p w14:paraId="08C5A278" w14:textId="77777777" w:rsidR="00C04C1E" w:rsidRPr="001E4C95" w:rsidRDefault="00C04C1E" w:rsidP="00C04C1E">
      <w:pPr>
        <w:numPr>
          <w:ilvl w:val="0"/>
          <w:numId w:val="8"/>
        </w:numPr>
        <w:spacing w:after="0" w:line="276" w:lineRule="auto"/>
        <w:textAlignment w:val="baseline"/>
        <w:rPr>
          <w:rFonts w:ascii="Calibri" w:eastAsia="Times New Roman" w:hAnsi="Calibri" w:cs="Calibri"/>
          <w:color w:val="000000"/>
          <w:kern w:val="0"/>
          <w:lang w:eastAsia="en-AU"/>
          <w14:ligatures w14:val="none"/>
        </w:rPr>
      </w:pPr>
      <w:r w:rsidRPr="001E4C95">
        <w:rPr>
          <w:rFonts w:ascii="Calibri" w:eastAsia="Times New Roman" w:hAnsi="Calibri" w:cs="Calibri"/>
          <w:color w:val="000000"/>
          <w:kern w:val="0"/>
          <w:lang w:eastAsia="en-AU"/>
          <w14:ligatures w14:val="none"/>
        </w:rPr>
        <w:t xml:space="preserve">Appointments will usually be </w:t>
      </w:r>
      <w:r>
        <w:rPr>
          <w:rFonts w:ascii="Calibri" w:eastAsia="Times New Roman" w:hAnsi="Calibri" w:cs="Calibri"/>
          <w:color w:val="000000"/>
          <w:kern w:val="0"/>
          <w:lang w:eastAsia="en-AU"/>
          <w14:ligatures w14:val="none"/>
        </w:rPr>
        <w:t>60</w:t>
      </w:r>
      <w:r w:rsidRPr="001E4C95">
        <w:rPr>
          <w:rFonts w:ascii="Calibri" w:eastAsia="Times New Roman" w:hAnsi="Calibri" w:cs="Calibri"/>
          <w:color w:val="000000"/>
          <w:kern w:val="0"/>
          <w:lang w:eastAsia="en-AU"/>
          <w14:ligatures w14:val="none"/>
        </w:rPr>
        <w:t xml:space="preserve"> minutes in duration and as frequent as agreed upon.</w:t>
      </w:r>
    </w:p>
    <w:p w14:paraId="20F68E77" w14:textId="77777777" w:rsidR="00C04C1E" w:rsidRPr="001E4C95" w:rsidRDefault="00C04C1E" w:rsidP="00C04C1E">
      <w:pPr>
        <w:numPr>
          <w:ilvl w:val="0"/>
          <w:numId w:val="8"/>
        </w:numPr>
        <w:spacing w:after="0" w:line="276" w:lineRule="auto"/>
        <w:textAlignment w:val="baseline"/>
        <w:rPr>
          <w:rFonts w:ascii="Calibri" w:eastAsia="Times New Roman" w:hAnsi="Calibri" w:cs="Calibri"/>
          <w:color w:val="000000"/>
          <w:kern w:val="0"/>
          <w:lang w:eastAsia="en-AU"/>
          <w14:ligatures w14:val="none"/>
        </w:rPr>
      </w:pPr>
      <w:r w:rsidRPr="001E4C95">
        <w:rPr>
          <w:rFonts w:ascii="Calibri" w:eastAsia="Times New Roman" w:hAnsi="Calibri" w:cs="Calibri"/>
          <w:color w:val="000000"/>
          <w:kern w:val="0"/>
          <w:lang w:eastAsia="en-AU"/>
          <w14:ligatures w14:val="none"/>
        </w:rPr>
        <w:t xml:space="preserve">The first session will involve assessing your needs and working with you to create a treatment plan that outlines your therapy goals and answer any questions you have about the treatment.  It will also include a discussion about safety guidelines when working with </w:t>
      </w:r>
      <w:r>
        <w:rPr>
          <w:rFonts w:ascii="Calibri" w:eastAsia="Times New Roman" w:hAnsi="Calibri" w:cs="Calibri"/>
          <w:color w:val="000000"/>
          <w:kern w:val="0"/>
          <w:lang w:eastAsia="en-AU"/>
          <w14:ligatures w14:val="none"/>
        </w:rPr>
        <w:t>animals</w:t>
      </w:r>
      <w:r w:rsidRPr="001E4C95">
        <w:rPr>
          <w:rFonts w:ascii="Calibri" w:eastAsia="Times New Roman" w:hAnsi="Calibri" w:cs="Calibri"/>
          <w:color w:val="000000"/>
          <w:kern w:val="0"/>
          <w:lang w:eastAsia="en-AU"/>
          <w14:ligatures w14:val="none"/>
        </w:rPr>
        <w:t>.  </w:t>
      </w:r>
    </w:p>
    <w:p w14:paraId="2DC43FE7" w14:textId="77777777" w:rsidR="00C04C1E" w:rsidRPr="008D5F01" w:rsidRDefault="00C04C1E" w:rsidP="00C04C1E">
      <w:pPr>
        <w:numPr>
          <w:ilvl w:val="0"/>
          <w:numId w:val="8"/>
        </w:numPr>
        <w:spacing w:after="0" w:line="276" w:lineRule="auto"/>
        <w:textAlignment w:val="baseline"/>
        <w:rPr>
          <w:rFonts w:ascii="Calibri" w:eastAsia="Times New Roman" w:hAnsi="Calibri" w:cs="Calibri"/>
          <w:color w:val="000000"/>
          <w:kern w:val="0"/>
          <w:lang w:eastAsia="en-AU"/>
          <w14:ligatures w14:val="none"/>
        </w:rPr>
      </w:pPr>
      <w:r w:rsidRPr="001E4C95">
        <w:rPr>
          <w:rFonts w:ascii="Calibri" w:eastAsia="Times New Roman" w:hAnsi="Calibri" w:cs="Calibri"/>
          <w:color w:val="000000"/>
          <w:kern w:val="0"/>
          <w:lang w:eastAsia="en-AU"/>
          <w14:ligatures w14:val="none"/>
        </w:rPr>
        <w:t>We will regularly review this plan with you to discuss progress or changes in the therapy goals.</w:t>
      </w:r>
    </w:p>
    <w:p w14:paraId="5CD43E22" w14:textId="77777777" w:rsidR="00C04C1E" w:rsidRDefault="00C04C1E" w:rsidP="00C04C1E">
      <w:pPr>
        <w:spacing w:line="240" w:lineRule="auto"/>
        <w:rPr>
          <w:rFonts w:ascii="Calibri" w:eastAsia="Times New Roman" w:hAnsi="Calibri" w:cs="Calibri"/>
          <w:b/>
          <w:bCs/>
          <w:color w:val="7030A0"/>
          <w:kern w:val="0"/>
          <w:lang w:eastAsia="en-AU"/>
          <w14:ligatures w14:val="none"/>
        </w:rPr>
      </w:pPr>
    </w:p>
    <w:p w14:paraId="5560878D" w14:textId="77777777" w:rsidR="00C04C1E" w:rsidRPr="001E4C95" w:rsidRDefault="00C04C1E" w:rsidP="00C04C1E">
      <w:pPr>
        <w:spacing w:line="240" w:lineRule="auto"/>
        <w:rPr>
          <w:rFonts w:ascii="Times New Roman" w:eastAsia="Times New Roman" w:hAnsi="Times New Roman" w:cs="Times New Roman"/>
          <w:kern w:val="0"/>
          <w:lang w:eastAsia="en-AU"/>
          <w14:ligatures w14:val="none"/>
        </w:rPr>
      </w:pPr>
      <w:r w:rsidRPr="001E4C95">
        <w:rPr>
          <w:rFonts w:ascii="Calibri" w:eastAsia="Times New Roman" w:hAnsi="Calibri" w:cs="Calibri"/>
          <w:b/>
          <w:bCs/>
          <w:color w:val="7030A0"/>
          <w:kern w:val="0"/>
          <w:lang w:eastAsia="en-AU"/>
          <w14:ligatures w14:val="none"/>
        </w:rPr>
        <w:t>Our office / lounge / kitchen:</w:t>
      </w:r>
    </w:p>
    <w:p w14:paraId="733D06F5" w14:textId="77777777" w:rsidR="00C04C1E" w:rsidRPr="001E4C95" w:rsidRDefault="00C04C1E" w:rsidP="00C04C1E">
      <w:pPr>
        <w:spacing w:line="240" w:lineRule="auto"/>
        <w:jc w:val="center"/>
        <w:rPr>
          <w:rFonts w:ascii="Times New Roman" w:eastAsia="Times New Roman" w:hAnsi="Times New Roman" w:cs="Times New Roman"/>
          <w:kern w:val="0"/>
          <w:lang w:eastAsia="en-AU"/>
          <w14:ligatures w14:val="none"/>
        </w:rPr>
      </w:pPr>
      <w:r w:rsidRPr="001E4C95">
        <w:rPr>
          <w:rFonts w:ascii="Calibri" w:eastAsia="Times New Roman" w:hAnsi="Calibri" w:cs="Calibri"/>
          <w:noProof/>
          <w:color w:val="000000"/>
          <w:kern w:val="0"/>
          <w:sz w:val="22"/>
          <w:szCs w:val="22"/>
          <w:bdr w:val="none" w:sz="0" w:space="0" w:color="auto" w:frame="1"/>
          <w:lang w:eastAsia="en-AU"/>
          <w14:ligatures w14:val="none"/>
        </w:rPr>
        <w:drawing>
          <wp:anchor distT="0" distB="0" distL="114300" distR="114300" simplePos="0" relativeHeight="251679744" behindDoc="0" locked="0" layoutInCell="1" allowOverlap="1" wp14:anchorId="215A3F46" wp14:editId="1E3A23CB">
            <wp:simplePos x="0" y="0"/>
            <wp:positionH relativeFrom="column">
              <wp:posOffset>2362200</wp:posOffset>
            </wp:positionH>
            <wp:positionV relativeFrom="paragraph">
              <wp:posOffset>9525</wp:posOffset>
            </wp:positionV>
            <wp:extent cx="1343025" cy="1266825"/>
            <wp:effectExtent l="0" t="0" r="9525" b="9525"/>
            <wp:wrapThrough wrapText="bothSides">
              <wp:wrapPolygon edited="0">
                <wp:start x="0" y="0"/>
                <wp:lineTo x="0" y="21438"/>
                <wp:lineTo x="21447" y="21438"/>
                <wp:lineTo x="21447" y="0"/>
                <wp:lineTo x="0" y="0"/>
              </wp:wrapPolygon>
            </wp:wrapThrough>
            <wp:docPr id="7" name="Picture 3" descr="A room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room with a table and chairs&#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1266825"/>
                    </a:xfrm>
                    <a:prstGeom prst="rect">
                      <a:avLst/>
                    </a:prstGeom>
                    <a:noFill/>
                    <a:ln>
                      <a:noFill/>
                    </a:ln>
                  </pic:spPr>
                </pic:pic>
              </a:graphicData>
            </a:graphic>
            <wp14:sizeRelH relativeFrom="margin">
              <wp14:pctWidth>0</wp14:pctWidth>
            </wp14:sizeRelH>
          </wp:anchor>
        </w:drawing>
      </w:r>
      <w:r w:rsidRPr="001E4C95">
        <w:rPr>
          <w:rFonts w:ascii="Calibri" w:eastAsia="Times New Roman" w:hAnsi="Calibri" w:cs="Calibri"/>
          <w:noProof/>
          <w:color w:val="000000"/>
          <w:kern w:val="0"/>
          <w:sz w:val="22"/>
          <w:szCs w:val="22"/>
          <w:bdr w:val="none" w:sz="0" w:space="0" w:color="auto" w:frame="1"/>
          <w:lang w:eastAsia="en-AU"/>
          <w14:ligatures w14:val="none"/>
        </w:rPr>
        <w:drawing>
          <wp:anchor distT="0" distB="0" distL="114300" distR="114300" simplePos="0" relativeHeight="251678720" behindDoc="0" locked="0" layoutInCell="1" allowOverlap="1" wp14:anchorId="377BE189" wp14:editId="268826DA">
            <wp:simplePos x="0" y="0"/>
            <wp:positionH relativeFrom="column">
              <wp:posOffset>619125</wp:posOffset>
            </wp:positionH>
            <wp:positionV relativeFrom="paragraph">
              <wp:posOffset>9525</wp:posOffset>
            </wp:positionV>
            <wp:extent cx="1438275" cy="1266825"/>
            <wp:effectExtent l="0" t="0" r="9525" b="9525"/>
            <wp:wrapThrough wrapText="bothSides">
              <wp:wrapPolygon edited="0">
                <wp:start x="0" y="0"/>
                <wp:lineTo x="0" y="21438"/>
                <wp:lineTo x="21457" y="21438"/>
                <wp:lineTo x="21457" y="0"/>
                <wp:lineTo x="0" y="0"/>
              </wp:wrapPolygon>
            </wp:wrapThrough>
            <wp:docPr id="6" name="Picture 4"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indoor, wall, fl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8275" cy="1266825"/>
                    </a:xfrm>
                    <a:prstGeom prst="rect">
                      <a:avLst/>
                    </a:prstGeom>
                    <a:noFill/>
                    <a:ln>
                      <a:noFill/>
                    </a:ln>
                  </pic:spPr>
                </pic:pic>
              </a:graphicData>
            </a:graphic>
            <wp14:sizeRelH relativeFrom="margin">
              <wp14:pctWidth>0</wp14:pctWidth>
            </wp14:sizeRelH>
          </wp:anchor>
        </w:drawing>
      </w:r>
      <w:r w:rsidRPr="001E4C95">
        <w:rPr>
          <w:rFonts w:ascii="Calibri" w:eastAsia="Times New Roman" w:hAnsi="Calibri" w:cs="Calibri"/>
          <w:noProof/>
          <w:color w:val="000000"/>
          <w:kern w:val="0"/>
          <w:sz w:val="22"/>
          <w:szCs w:val="22"/>
          <w:bdr w:val="none" w:sz="0" w:space="0" w:color="auto" w:frame="1"/>
          <w:lang w:eastAsia="en-AU"/>
          <w14:ligatures w14:val="none"/>
        </w:rPr>
        <w:drawing>
          <wp:inline distT="0" distB="0" distL="0" distR="0" wp14:anchorId="50474A1E" wp14:editId="59F34154">
            <wp:extent cx="1304925" cy="1228725"/>
            <wp:effectExtent l="0" t="0" r="9525" b="9525"/>
            <wp:docPr id="8" name="Picture 2" descr="A picture containing indoor, fl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indoor, floor, table, wal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925" cy="1228725"/>
                    </a:xfrm>
                    <a:prstGeom prst="rect">
                      <a:avLst/>
                    </a:prstGeom>
                    <a:noFill/>
                    <a:ln>
                      <a:noFill/>
                    </a:ln>
                  </pic:spPr>
                </pic:pic>
              </a:graphicData>
            </a:graphic>
          </wp:inline>
        </w:drawing>
      </w:r>
    </w:p>
    <w:p w14:paraId="0740E3F0" w14:textId="77777777" w:rsidR="00C04C1E" w:rsidRPr="001E4C95" w:rsidRDefault="00C04C1E" w:rsidP="00C04C1E">
      <w:pPr>
        <w:spacing w:after="0" w:line="240" w:lineRule="auto"/>
        <w:rPr>
          <w:rFonts w:ascii="Times New Roman" w:eastAsia="Times New Roman" w:hAnsi="Times New Roman" w:cs="Times New Roman"/>
          <w:kern w:val="0"/>
          <w:lang w:eastAsia="en-AU"/>
          <w14:ligatures w14:val="none"/>
        </w:rPr>
      </w:pPr>
    </w:p>
    <w:p w14:paraId="5F751646" w14:textId="77777777" w:rsidR="00C04C1E" w:rsidRDefault="00C04C1E" w:rsidP="00C04C1E">
      <w:pPr>
        <w:spacing w:line="240" w:lineRule="auto"/>
        <w:jc w:val="center"/>
        <w:rPr>
          <w:rFonts w:ascii="Calibri" w:eastAsia="Times New Roman" w:hAnsi="Calibri" w:cs="Calibri"/>
          <w:b/>
          <w:bCs/>
          <w:i/>
          <w:iCs/>
          <w:color w:val="000000"/>
          <w:kern w:val="0"/>
          <w:sz w:val="22"/>
          <w:szCs w:val="22"/>
          <w:lang w:eastAsia="en-AU"/>
          <w14:ligatures w14:val="none"/>
        </w:rPr>
      </w:pPr>
      <w:r w:rsidRPr="001E4C95">
        <w:rPr>
          <w:rFonts w:ascii="Calibri" w:eastAsia="Times New Roman" w:hAnsi="Calibri" w:cs="Calibri"/>
          <w:b/>
          <w:bCs/>
          <w:i/>
          <w:iCs/>
          <w:color w:val="000000"/>
          <w:kern w:val="0"/>
          <w:sz w:val="22"/>
          <w:szCs w:val="22"/>
          <w:lang w:eastAsia="en-AU"/>
          <w14:ligatures w14:val="none"/>
        </w:rPr>
        <w:t>Check out the website for further informatio</w:t>
      </w:r>
      <w:r>
        <w:rPr>
          <w:rFonts w:ascii="Calibri" w:eastAsia="Times New Roman" w:hAnsi="Calibri" w:cs="Calibri"/>
          <w:b/>
          <w:bCs/>
          <w:i/>
          <w:iCs/>
          <w:color w:val="000000"/>
          <w:kern w:val="0"/>
          <w:sz w:val="22"/>
          <w:szCs w:val="22"/>
          <w:lang w:eastAsia="en-AU"/>
          <w14:ligatures w14:val="none"/>
        </w:rPr>
        <w:t>n: winhaven.com.au</w:t>
      </w:r>
    </w:p>
    <w:p w14:paraId="29E45C17" w14:textId="77777777" w:rsidR="00C04C1E" w:rsidRDefault="00C04C1E" w:rsidP="00C04C1E">
      <w:pPr>
        <w:rPr>
          <w:rFonts w:ascii="Calibri" w:eastAsia="Times New Roman" w:hAnsi="Calibri" w:cs="Calibri"/>
          <w:b/>
          <w:bCs/>
          <w:i/>
          <w:iCs/>
          <w:color w:val="000000"/>
          <w:kern w:val="0"/>
          <w:sz w:val="22"/>
          <w:szCs w:val="22"/>
          <w:lang w:eastAsia="en-AU"/>
          <w14:ligatures w14:val="none"/>
        </w:rPr>
      </w:pPr>
      <w:r>
        <w:rPr>
          <w:rFonts w:ascii="Calibri" w:eastAsia="Times New Roman" w:hAnsi="Calibri" w:cs="Calibri"/>
          <w:b/>
          <w:bCs/>
          <w:i/>
          <w:iCs/>
          <w:color w:val="000000"/>
          <w:kern w:val="0"/>
          <w:sz w:val="22"/>
          <w:szCs w:val="22"/>
          <w:lang w:eastAsia="en-AU"/>
          <w14:ligatures w14:val="none"/>
        </w:rPr>
        <w:br w:type="page"/>
      </w:r>
    </w:p>
    <w:p w14:paraId="5FCCBA78" w14:textId="77777777" w:rsidR="00C04C1E" w:rsidRDefault="00C04C1E" w:rsidP="00C04C1E">
      <w:pPr>
        <w:jc w:val="center"/>
        <w:rPr>
          <w:rFonts w:ascii="Calibri" w:eastAsia="Times New Roman" w:hAnsi="Calibri" w:cs="Calibri"/>
          <w:b/>
          <w:bCs/>
          <w:color w:val="7030A0"/>
          <w:kern w:val="0"/>
          <w:sz w:val="28"/>
          <w:szCs w:val="28"/>
          <w:lang w:eastAsia="en-AU"/>
          <w14:ligatures w14:val="none"/>
        </w:rPr>
      </w:pPr>
      <w:r>
        <w:rPr>
          <w:rFonts w:ascii="Calibri" w:eastAsia="Times New Roman" w:hAnsi="Calibri" w:cs="Calibri"/>
          <w:b/>
          <w:bCs/>
          <w:color w:val="7030A0"/>
          <w:kern w:val="0"/>
          <w:sz w:val="28"/>
          <w:szCs w:val="28"/>
          <w:lang w:eastAsia="en-AU"/>
          <w14:ligatures w14:val="none"/>
        </w:rPr>
        <w:lastRenderedPageBreak/>
        <w:t>Animal Assisted Therapy References</w:t>
      </w:r>
    </w:p>
    <w:p w14:paraId="4C1A80FC" w14:textId="77777777" w:rsidR="00C04C1E" w:rsidRPr="009E4A80" w:rsidRDefault="00C04C1E" w:rsidP="00C04C1E">
      <w:pPr>
        <w:rPr>
          <w:rFonts w:ascii="Calibri" w:eastAsia="Times New Roman" w:hAnsi="Calibri" w:cs="Calibri"/>
          <w:i/>
          <w:iCs/>
          <w:kern w:val="0"/>
          <w:lang w:eastAsia="en-AU"/>
          <w14:ligatures w14:val="none"/>
        </w:rPr>
      </w:pPr>
      <w:r w:rsidRPr="009E4A80">
        <w:rPr>
          <w:rFonts w:ascii="Calibri" w:eastAsia="Times New Roman" w:hAnsi="Calibri" w:cs="Calibri"/>
          <w:i/>
          <w:iCs/>
          <w:kern w:val="0"/>
          <w:lang w:eastAsia="en-AU"/>
          <w14:ligatures w14:val="none"/>
        </w:rPr>
        <w:t>This website reviews the research on animal assisted therapy and early interventions for autistic children:</w:t>
      </w:r>
    </w:p>
    <w:p w14:paraId="2FD312E6" w14:textId="77777777" w:rsidR="00C04C1E" w:rsidRPr="00E6748A" w:rsidRDefault="00C04C1E" w:rsidP="00C04C1E">
      <w:pPr>
        <w:pStyle w:val="NormalWeb"/>
        <w:shd w:val="clear" w:color="auto" w:fill="FFFFFF"/>
        <w:spacing w:before="0" w:beforeAutospacing="0" w:after="0"/>
        <w:rPr>
          <w:rFonts w:ascii="Calibri" w:hAnsi="Calibri" w:cs="Calibri"/>
          <w:color w:val="0070C0"/>
        </w:rPr>
      </w:pPr>
      <w:hyperlink r:id="rId26" w:history="1">
        <w:r w:rsidRPr="00E6748A">
          <w:rPr>
            <w:rStyle w:val="Hyperlink"/>
            <w:rFonts w:ascii="Calibri" w:hAnsi="Calibri" w:cs="Calibri"/>
            <w:color w:val="0070C0"/>
          </w:rPr>
          <w:t>https://www.ndis.gov.au/about-us/research-and-evaluation/early-interventions-and-high-volume-cohorts/evidence-review-early-interventions-children-autism/animal-assisted-interventions</w:t>
        </w:r>
      </w:hyperlink>
    </w:p>
    <w:p w14:paraId="4F88C2BE" w14:textId="77777777" w:rsidR="00C04C1E" w:rsidRPr="00543847" w:rsidRDefault="00C04C1E" w:rsidP="00C04C1E">
      <w:pPr>
        <w:shd w:val="clear" w:color="auto" w:fill="FFFFFF"/>
        <w:spacing w:after="100" w:afterAutospacing="1" w:line="240" w:lineRule="auto"/>
        <w:rPr>
          <w:rFonts w:ascii="Calibri" w:eastAsia="Times New Roman" w:hAnsi="Calibri" w:cs="Calibri"/>
          <w:b/>
          <w:i/>
          <w:iCs/>
          <w:color w:val="7030A0"/>
          <w:kern w:val="0"/>
          <w:lang w:eastAsia="en-AU"/>
          <w14:ligatures w14:val="none"/>
        </w:rPr>
      </w:pPr>
      <w:r w:rsidRPr="00543847">
        <w:rPr>
          <w:rFonts w:ascii="Calibri" w:eastAsia="Times New Roman" w:hAnsi="Calibri" w:cs="Calibri"/>
          <w:b/>
          <w:i/>
          <w:iCs/>
          <w:color w:val="7030A0"/>
          <w:kern w:val="0"/>
          <w:lang w:eastAsia="en-AU"/>
          <w14:ligatures w14:val="none"/>
        </w:rPr>
        <w:t>Other relevant research articles:</w:t>
      </w:r>
    </w:p>
    <w:p w14:paraId="4CA3CDE9"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Ávila‐Álvarez, A., Alonso‐Bidegain, M., De‐Rosende‐</w:t>
      </w:r>
      <w:proofErr w:type="spellStart"/>
      <w:r w:rsidRPr="00D647B2">
        <w:rPr>
          <w:rFonts w:ascii="Calibri" w:hAnsi="Calibri" w:cs="Calibri"/>
          <w:color w:val="363636"/>
        </w:rPr>
        <w:t>Celeiro</w:t>
      </w:r>
      <w:proofErr w:type="spellEnd"/>
      <w:r w:rsidRPr="00D647B2">
        <w:rPr>
          <w:rFonts w:ascii="Calibri" w:hAnsi="Calibri" w:cs="Calibri"/>
          <w:color w:val="363636"/>
        </w:rPr>
        <w:t xml:space="preserve">, I., </w:t>
      </w:r>
      <w:proofErr w:type="spellStart"/>
      <w:r w:rsidRPr="00D647B2">
        <w:rPr>
          <w:rFonts w:ascii="Calibri" w:hAnsi="Calibri" w:cs="Calibri"/>
          <w:color w:val="363636"/>
        </w:rPr>
        <w:t>Vizcaíno</w:t>
      </w:r>
      <w:proofErr w:type="spellEnd"/>
      <w:r w:rsidRPr="00D647B2">
        <w:rPr>
          <w:rFonts w:ascii="Calibri" w:hAnsi="Calibri" w:cs="Calibri"/>
          <w:color w:val="363636"/>
        </w:rPr>
        <w:t xml:space="preserve">‐Cela, M., </w:t>
      </w:r>
      <w:proofErr w:type="spellStart"/>
      <w:r w:rsidRPr="00D647B2">
        <w:rPr>
          <w:rFonts w:ascii="Calibri" w:hAnsi="Calibri" w:cs="Calibri"/>
          <w:color w:val="363636"/>
        </w:rPr>
        <w:t>Larrañeta</w:t>
      </w:r>
      <w:proofErr w:type="spellEnd"/>
      <w:r w:rsidRPr="00D647B2">
        <w:rPr>
          <w:rFonts w:ascii="Calibri" w:hAnsi="Calibri" w:cs="Calibri"/>
          <w:color w:val="363636"/>
        </w:rPr>
        <w:t>‐Alcalde, L., &amp; Torres‐</w:t>
      </w:r>
      <w:proofErr w:type="spellStart"/>
      <w:r w:rsidRPr="00D647B2">
        <w:rPr>
          <w:rFonts w:ascii="Calibri" w:hAnsi="Calibri" w:cs="Calibri"/>
          <w:color w:val="363636"/>
        </w:rPr>
        <w:t>Tobío</w:t>
      </w:r>
      <w:proofErr w:type="spellEnd"/>
      <w:r w:rsidRPr="00D647B2">
        <w:rPr>
          <w:rFonts w:ascii="Calibri" w:hAnsi="Calibri" w:cs="Calibri"/>
          <w:color w:val="363636"/>
        </w:rPr>
        <w:t>, G. (2020). Improving social participation of children with autism spectrum disorder: Pilot testing of an early animal‐assisted intervention in Spain. </w:t>
      </w:r>
      <w:r w:rsidRPr="00D647B2">
        <w:rPr>
          <w:rStyle w:val="Emphasis"/>
          <w:rFonts w:ascii="Calibri" w:eastAsiaTheme="majorEastAsia" w:hAnsi="Calibri" w:cs="Calibri"/>
          <w:color w:val="363636"/>
        </w:rPr>
        <w:t>Health &amp; Social Care in the Community</w:t>
      </w:r>
      <w:r w:rsidRPr="00D647B2">
        <w:rPr>
          <w:rFonts w:ascii="Calibri" w:hAnsi="Calibri" w:cs="Calibri"/>
          <w:color w:val="363636"/>
        </w:rPr>
        <w:t>, </w:t>
      </w:r>
      <w:r w:rsidRPr="00D647B2">
        <w:rPr>
          <w:rStyle w:val="Emphasis"/>
          <w:rFonts w:ascii="Calibri" w:eastAsiaTheme="majorEastAsia" w:hAnsi="Calibri" w:cs="Calibri"/>
          <w:color w:val="363636"/>
        </w:rPr>
        <w:t>28</w:t>
      </w:r>
      <w:r w:rsidRPr="00D647B2">
        <w:rPr>
          <w:rFonts w:ascii="Calibri" w:hAnsi="Calibri" w:cs="Calibri"/>
          <w:color w:val="363636"/>
        </w:rPr>
        <w:t>(4), 1220-1229. https://doi.org/10.1111/hsc.12955.</w:t>
      </w:r>
    </w:p>
    <w:p w14:paraId="431F4A26" w14:textId="77777777" w:rsidR="00C04C1E"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Becker, J.L., Rogers, E.C., &amp; Burrows, B. (2017). Animal-assisted social skills training for children with autism spectrum disorders</w:t>
      </w:r>
      <w:r w:rsidRPr="00D647B2">
        <w:rPr>
          <w:rStyle w:val="Emphasis"/>
          <w:rFonts w:ascii="Calibri" w:eastAsiaTheme="majorEastAsia" w:hAnsi="Calibri" w:cs="Calibri"/>
          <w:color w:val="363636"/>
        </w:rPr>
        <w:t xml:space="preserve">. </w:t>
      </w:r>
      <w:proofErr w:type="spellStart"/>
      <w:r w:rsidRPr="00D647B2">
        <w:rPr>
          <w:rStyle w:val="Emphasis"/>
          <w:rFonts w:ascii="Calibri" w:eastAsiaTheme="majorEastAsia" w:hAnsi="Calibri" w:cs="Calibri"/>
          <w:color w:val="363636"/>
        </w:rPr>
        <w:t>Anthrozoös</w:t>
      </w:r>
      <w:proofErr w:type="spellEnd"/>
      <w:r w:rsidRPr="00D647B2">
        <w:rPr>
          <w:rStyle w:val="Emphasis"/>
          <w:rFonts w:ascii="Calibri" w:eastAsiaTheme="majorEastAsia" w:hAnsi="Calibri" w:cs="Calibri"/>
          <w:color w:val="363636"/>
        </w:rPr>
        <w:t>: A Multidisciplinary Journal of the Interactions of People and Animals, 30</w:t>
      </w:r>
      <w:r w:rsidRPr="00D647B2">
        <w:rPr>
          <w:rFonts w:ascii="Calibri" w:hAnsi="Calibri" w:cs="Calibri"/>
          <w:color w:val="363636"/>
        </w:rPr>
        <w:t xml:space="preserve">(2), 307-326. </w:t>
      </w:r>
      <w:hyperlink r:id="rId27" w:history="1">
        <w:r w:rsidRPr="00376674">
          <w:rPr>
            <w:rStyle w:val="Hyperlink"/>
            <w:rFonts w:ascii="Calibri" w:hAnsi="Calibri" w:cs="Calibri"/>
          </w:rPr>
          <w:t>https://doi.org/10.1080/08927936.2017.1311055</w:t>
        </w:r>
      </w:hyperlink>
      <w:r w:rsidRPr="00D647B2">
        <w:rPr>
          <w:rFonts w:ascii="Calibri" w:hAnsi="Calibri" w:cs="Calibri"/>
          <w:color w:val="363636"/>
        </w:rPr>
        <w:t>.</w:t>
      </w:r>
    </w:p>
    <w:p w14:paraId="226C59DD" w14:textId="77777777" w:rsidR="00C04C1E" w:rsidRPr="00A34890" w:rsidRDefault="00C04C1E" w:rsidP="00C04C1E">
      <w:pPr>
        <w:pStyle w:val="NormalWeb"/>
        <w:shd w:val="clear" w:color="auto" w:fill="FFFFFF"/>
        <w:spacing w:before="0" w:beforeAutospacing="0" w:after="0"/>
        <w:rPr>
          <w:rFonts w:ascii="Calibri" w:hAnsi="Calibri" w:cs="Calibri"/>
        </w:rPr>
      </w:pPr>
      <w:r w:rsidRPr="00A34890">
        <w:rPr>
          <w:rFonts w:ascii="Calibri" w:hAnsi="Calibri" w:cs="Calibri"/>
        </w:rPr>
        <w:t>Bengtsson, A.</w:t>
      </w:r>
      <w:r>
        <w:rPr>
          <w:rFonts w:ascii="Calibri" w:hAnsi="Calibri" w:cs="Calibri"/>
        </w:rPr>
        <w:t xml:space="preserve"> &amp;</w:t>
      </w:r>
      <w:r w:rsidRPr="00A34890">
        <w:rPr>
          <w:rFonts w:ascii="Calibri" w:hAnsi="Calibri" w:cs="Calibri"/>
        </w:rPr>
        <w:t xml:space="preserve"> Carlsson, G. </w:t>
      </w:r>
      <w:r>
        <w:rPr>
          <w:rFonts w:ascii="Calibri" w:hAnsi="Calibri" w:cs="Calibri"/>
        </w:rPr>
        <w:t xml:space="preserve">(2013). </w:t>
      </w:r>
      <w:r w:rsidRPr="00A34890">
        <w:rPr>
          <w:rFonts w:ascii="Calibri" w:hAnsi="Calibri" w:cs="Calibri"/>
        </w:rPr>
        <w:t xml:space="preserve">Outdoor environments at three nursing homes-qualitative interviews with residents and next of kin. Urban For. Urban Green. 12, 393–400.  </w:t>
      </w:r>
    </w:p>
    <w:p w14:paraId="31C046C2" w14:textId="77777777" w:rsidR="00C04C1E" w:rsidRPr="00A34890" w:rsidRDefault="00C04C1E" w:rsidP="00C04C1E">
      <w:pPr>
        <w:pStyle w:val="NormalWeb"/>
        <w:shd w:val="clear" w:color="auto" w:fill="FFFFFF"/>
        <w:spacing w:before="0" w:beforeAutospacing="0" w:after="0"/>
        <w:rPr>
          <w:rFonts w:ascii="Calibri" w:hAnsi="Calibri" w:cs="Calibri"/>
          <w:color w:val="363636"/>
        </w:rPr>
      </w:pPr>
      <w:r w:rsidRPr="00A34890">
        <w:rPr>
          <w:rFonts w:ascii="Calibri" w:hAnsi="Calibri" w:cs="Calibri"/>
        </w:rPr>
        <w:t>Bengtsson, A.</w:t>
      </w:r>
      <w:r>
        <w:rPr>
          <w:rFonts w:ascii="Calibri" w:hAnsi="Calibri" w:cs="Calibri"/>
        </w:rPr>
        <w:t xml:space="preserve"> &amp;</w:t>
      </w:r>
      <w:r w:rsidRPr="00A34890">
        <w:rPr>
          <w:rFonts w:ascii="Calibri" w:hAnsi="Calibri" w:cs="Calibri"/>
        </w:rPr>
        <w:t xml:space="preserve"> Grahn, P. </w:t>
      </w:r>
      <w:r>
        <w:rPr>
          <w:rFonts w:ascii="Calibri" w:hAnsi="Calibri" w:cs="Calibri"/>
        </w:rPr>
        <w:t xml:space="preserve">(2014). </w:t>
      </w:r>
      <w:r w:rsidRPr="00A34890">
        <w:rPr>
          <w:rFonts w:ascii="Calibri" w:hAnsi="Calibri" w:cs="Calibri"/>
        </w:rPr>
        <w:t>Outdoor environments in healthcare settings: A quality evaluation tool for use in designing healthcare gardens. Urban For. Urban Green. 13, 878–891</w:t>
      </w:r>
    </w:p>
    <w:p w14:paraId="3867414A"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 xml:space="preserve">Borgi, M., Loliva, D., Cerino, S., </w:t>
      </w:r>
      <w:proofErr w:type="spellStart"/>
      <w:r w:rsidRPr="00D647B2">
        <w:rPr>
          <w:rFonts w:ascii="Calibri" w:hAnsi="Calibri" w:cs="Calibri"/>
          <w:color w:val="363636"/>
        </w:rPr>
        <w:t>Chiarotti</w:t>
      </w:r>
      <w:proofErr w:type="spellEnd"/>
      <w:r w:rsidRPr="00D647B2">
        <w:rPr>
          <w:rFonts w:ascii="Calibri" w:hAnsi="Calibri" w:cs="Calibri"/>
          <w:color w:val="363636"/>
        </w:rPr>
        <w:t xml:space="preserve">, F., </w:t>
      </w:r>
      <w:proofErr w:type="spellStart"/>
      <w:r w:rsidRPr="00D647B2">
        <w:rPr>
          <w:rFonts w:ascii="Calibri" w:hAnsi="Calibri" w:cs="Calibri"/>
          <w:color w:val="363636"/>
        </w:rPr>
        <w:t>Venerosi</w:t>
      </w:r>
      <w:proofErr w:type="spellEnd"/>
      <w:r w:rsidRPr="00D647B2">
        <w:rPr>
          <w:rFonts w:ascii="Calibri" w:hAnsi="Calibri" w:cs="Calibri"/>
          <w:color w:val="363636"/>
        </w:rPr>
        <w:t xml:space="preserve">, A., </w:t>
      </w:r>
      <w:proofErr w:type="spellStart"/>
      <w:r w:rsidRPr="00D647B2">
        <w:rPr>
          <w:rFonts w:ascii="Calibri" w:hAnsi="Calibri" w:cs="Calibri"/>
          <w:color w:val="363636"/>
        </w:rPr>
        <w:t>Bramini</w:t>
      </w:r>
      <w:proofErr w:type="spellEnd"/>
      <w:r w:rsidRPr="00D647B2">
        <w:rPr>
          <w:rFonts w:ascii="Calibri" w:hAnsi="Calibri" w:cs="Calibri"/>
          <w:color w:val="363636"/>
        </w:rPr>
        <w:t xml:space="preserve">, M., </w:t>
      </w:r>
      <w:proofErr w:type="spellStart"/>
      <w:r w:rsidRPr="00D647B2">
        <w:rPr>
          <w:rFonts w:ascii="Calibri" w:hAnsi="Calibri" w:cs="Calibri"/>
          <w:color w:val="363636"/>
        </w:rPr>
        <w:t>Nonnis</w:t>
      </w:r>
      <w:proofErr w:type="spellEnd"/>
      <w:r w:rsidRPr="00D647B2">
        <w:rPr>
          <w:rFonts w:ascii="Calibri" w:hAnsi="Calibri" w:cs="Calibri"/>
          <w:color w:val="363636"/>
        </w:rPr>
        <w:t xml:space="preserve">, E., Marcelli, M., Vinti, C., De Santis, C., </w:t>
      </w:r>
      <w:proofErr w:type="spellStart"/>
      <w:r w:rsidRPr="00D647B2">
        <w:rPr>
          <w:rFonts w:ascii="Calibri" w:hAnsi="Calibri" w:cs="Calibri"/>
          <w:color w:val="363636"/>
        </w:rPr>
        <w:t>Bisacco</w:t>
      </w:r>
      <w:proofErr w:type="spellEnd"/>
      <w:r w:rsidRPr="00D647B2">
        <w:rPr>
          <w:rFonts w:ascii="Calibri" w:hAnsi="Calibri" w:cs="Calibri"/>
          <w:color w:val="363636"/>
        </w:rPr>
        <w:t>, F., Fagerlie, M., Frascarelli, M., &amp; Cirulli, F. (2016). Effectiveness of a standardized equine-assisted therapy program for children with autism spectrum disorder. </w:t>
      </w:r>
      <w:r w:rsidRPr="00D647B2">
        <w:rPr>
          <w:rStyle w:val="Emphasis"/>
          <w:rFonts w:ascii="Calibri" w:eastAsiaTheme="majorEastAsia" w:hAnsi="Calibri" w:cs="Calibri"/>
          <w:color w:val="363636"/>
        </w:rPr>
        <w:t>Journal of Autism and Developmental Disorders, 46</w:t>
      </w:r>
      <w:r w:rsidRPr="00D647B2">
        <w:rPr>
          <w:rFonts w:ascii="Calibri" w:hAnsi="Calibri" w:cs="Calibri"/>
          <w:color w:val="363636"/>
        </w:rPr>
        <w:t>(1), 1-9. https://doi.org/10.1007/s10803-015-2530-6.</w:t>
      </w:r>
    </w:p>
    <w:p w14:paraId="6C40924A" w14:textId="77777777" w:rsidR="00C04C1E"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 xml:space="preserve">Davis, T.N, Scalzo, R., Butler, E., Stauffer, M., Farah, Y.N., Perez, S., Mainor, K., Clark, C., Miller, S., </w:t>
      </w:r>
      <w:proofErr w:type="spellStart"/>
      <w:r w:rsidRPr="00D647B2">
        <w:rPr>
          <w:rFonts w:ascii="Calibri" w:hAnsi="Calibri" w:cs="Calibri"/>
          <w:color w:val="363636"/>
        </w:rPr>
        <w:t>Kobylecky</w:t>
      </w:r>
      <w:proofErr w:type="spellEnd"/>
      <w:r w:rsidRPr="00D647B2">
        <w:rPr>
          <w:rFonts w:ascii="Calibri" w:hAnsi="Calibri" w:cs="Calibri"/>
          <w:color w:val="363636"/>
        </w:rPr>
        <w:t>, A., &amp; Coviello, L. (2015). Animal assisted interventions for children with autism spectrum disorder: A systematic review. </w:t>
      </w:r>
      <w:r w:rsidRPr="00D647B2">
        <w:rPr>
          <w:rStyle w:val="Emphasis"/>
          <w:rFonts w:ascii="Calibri" w:eastAsiaTheme="majorEastAsia" w:hAnsi="Calibri" w:cs="Calibri"/>
          <w:color w:val="363636"/>
        </w:rPr>
        <w:t>Education and Training in Autism and Developmental Disabilities, 50</w:t>
      </w:r>
      <w:r w:rsidRPr="00D647B2">
        <w:rPr>
          <w:rFonts w:ascii="Calibri" w:hAnsi="Calibri" w:cs="Calibri"/>
          <w:color w:val="363636"/>
        </w:rPr>
        <w:t>(3), 316-329.</w:t>
      </w:r>
    </w:p>
    <w:p w14:paraId="04391BFE" w14:textId="77777777" w:rsidR="00C04C1E" w:rsidRPr="00E6748A" w:rsidRDefault="00C04C1E" w:rsidP="00C04C1E">
      <w:pPr>
        <w:shd w:val="clear" w:color="auto" w:fill="FFFFFF"/>
        <w:spacing w:before="100" w:beforeAutospacing="1" w:after="100" w:afterAutospacing="1" w:line="240" w:lineRule="auto"/>
        <w:rPr>
          <w:rFonts w:ascii="Calibri" w:eastAsia="Times New Roman" w:hAnsi="Calibri" w:cs="Calibri"/>
          <w:color w:val="0070C0"/>
          <w:kern w:val="0"/>
          <w:lang w:eastAsia="en-AU"/>
          <w14:ligatures w14:val="none"/>
        </w:rPr>
      </w:pPr>
      <w:r w:rsidRPr="00D647B2">
        <w:rPr>
          <w:rFonts w:ascii="Calibri" w:eastAsia="Times New Roman" w:hAnsi="Calibri" w:cs="Calibri"/>
          <w:color w:val="222222"/>
          <w:kern w:val="0"/>
          <w:lang w:eastAsia="en-AU"/>
          <w14:ligatures w14:val="none"/>
        </w:rPr>
        <w:t>Delta Institute Best Practice Guidelines. </w:t>
      </w:r>
      <w:hyperlink r:id="rId28" w:history="1">
        <w:r w:rsidRPr="00E6748A">
          <w:rPr>
            <w:rFonts w:ascii="Calibri" w:eastAsia="Times New Roman" w:hAnsi="Calibri" w:cs="Calibri"/>
            <w:color w:val="0070C0"/>
            <w:kern w:val="0"/>
            <w:u w:val="single"/>
            <w:lang w:eastAsia="en-AU"/>
            <w14:ligatures w14:val="none"/>
          </w:rPr>
          <w:t>https://9ae36e61-4b22-4230-bb95-f39083f7936e.filesusr.com/ugd/78eed2_40866d1ffc634bb997c914f82d4b4b14.pdf</w:t>
        </w:r>
      </w:hyperlink>
    </w:p>
    <w:p w14:paraId="1DF3A389" w14:textId="77777777" w:rsidR="00C04C1E" w:rsidRDefault="00C04C1E" w:rsidP="00C04C1E">
      <w:pPr>
        <w:pStyle w:val="NormalWeb"/>
        <w:shd w:val="clear" w:color="auto" w:fill="FFFFFF"/>
        <w:spacing w:before="0" w:beforeAutospacing="0" w:after="0"/>
        <w:rPr>
          <w:rFonts w:ascii="Calibri" w:hAnsi="Calibri" w:cs="Calibri"/>
          <w:color w:val="363636"/>
        </w:rPr>
      </w:pPr>
      <w:r>
        <w:rPr>
          <w:rFonts w:ascii="Calibri" w:hAnsi="Calibri" w:cs="Calibri"/>
          <w:color w:val="363636"/>
        </w:rPr>
        <w:t xml:space="preserve">Furst, G. (2016). Helping war veterans with posttraumatic stress disorder: incarcerated individual’s role in therapeutic animal programs. Journal of Psychosocial Nursing and Mental Health Services. May 1;54(5):49-57. </w:t>
      </w:r>
      <w:proofErr w:type="spellStart"/>
      <w:r w:rsidRPr="002F771D">
        <w:rPr>
          <w:rFonts w:ascii="Segoe UI" w:hAnsi="Segoe UI" w:cs="Segoe UI"/>
          <w:sz w:val="21"/>
          <w:szCs w:val="21"/>
          <w:shd w:val="clear" w:color="auto" w:fill="FFFFFF"/>
        </w:rPr>
        <w:t>doi</w:t>
      </w:r>
      <w:proofErr w:type="spellEnd"/>
      <w:r w:rsidRPr="002F771D">
        <w:rPr>
          <w:rFonts w:ascii="Segoe UI" w:hAnsi="Segoe UI" w:cs="Segoe UI"/>
          <w:sz w:val="21"/>
          <w:szCs w:val="21"/>
          <w:shd w:val="clear" w:color="auto" w:fill="FFFFFF"/>
        </w:rPr>
        <w:t>: 10.3928/02793695-20160420-07</w:t>
      </w:r>
    </w:p>
    <w:p w14:paraId="26D58474" w14:textId="77777777" w:rsidR="00C04C1E" w:rsidRDefault="00C04C1E" w:rsidP="00C04C1E">
      <w:pPr>
        <w:pStyle w:val="NormalWeb"/>
        <w:shd w:val="clear" w:color="auto" w:fill="FFFFFF"/>
        <w:spacing w:before="0" w:beforeAutospacing="0" w:after="0"/>
        <w:rPr>
          <w:rFonts w:ascii="Segoe UI" w:hAnsi="Segoe UI" w:cs="Segoe UI"/>
          <w:sz w:val="21"/>
          <w:szCs w:val="21"/>
          <w:shd w:val="clear" w:color="auto" w:fill="FFFFFF"/>
        </w:rPr>
      </w:pPr>
      <w:r>
        <w:rPr>
          <w:rFonts w:ascii="Calibri" w:hAnsi="Calibri" w:cs="Calibri"/>
          <w:color w:val="363636"/>
        </w:rPr>
        <w:t xml:space="preserve">Gibson, M., Dell, C.A., Chalmers, D., Rath, G., &amp; Mela, M. (2023). Unleashing compassionate care: canine-assisted intervention as a promising harm reduction approach to prisonization </w:t>
      </w:r>
      <w:r>
        <w:rPr>
          <w:rFonts w:ascii="Calibri" w:hAnsi="Calibri" w:cs="Calibri"/>
          <w:color w:val="363636"/>
        </w:rPr>
        <w:lastRenderedPageBreak/>
        <w:t xml:space="preserve">in Canada and its relevance to forensic psychiatry. Frontier Psychiatry. Aug </w:t>
      </w:r>
      <w:proofErr w:type="gramStart"/>
      <w:r>
        <w:rPr>
          <w:rFonts w:ascii="Calibri" w:hAnsi="Calibri" w:cs="Calibri"/>
          <w:color w:val="363636"/>
        </w:rPr>
        <w:t>3;14:1219096</w:t>
      </w:r>
      <w:proofErr w:type="gramEnd"/>
      <w:r w:rsidRPr="00AD2A78">
        <w:rPr>
          <w:rFonts w:ascii="Calibri" w:hAnsi="Calibri" w:cs="Calibri"/>
        </w:rPr>
        <w:t xml:space="preserve">. </w:t>
      </w:r>
      <w:proofErr w:type="spellStart"/>
      <w:r w:rsidRPr="004D55FF">
        <w:rPr>
          <w:rFonts w:ascii="Calibri" w:hAnsi="Calibri" w:cs="Calibri"/>
          <w:shd w:val="clear" w:color="auto" w:fill="FFFFFF"/>
        </w:rPr>
        <w:t>doi</w:t>
      </w:r>
      <w:proofErr w:type="spellEnd"/>
      <w:r w:rsidRPr="004D55FF">
        <w:rPr>
          <w:rFonts w:ascii="Calibri" w:hAnsi="Calibri" w:cs="Calibri"/>
          <w:shd w:val="clear" w:color="auto" w:fill="FFFFFF"/>
        </w:rPr>
        <w:t>: 10.3389/fpsyt.2023.1219096.</w:t>
      </w:r>
    </w:p>
    <w:p w14:paraId="68472D21" w14:textId="77777777" w:rsidR="00C04C1E" w:rsidRPr="000B2416" w:rsidRDefault="00C04C1E" w:rsidP="00C04C1E">
      <w:pPr>
        <w:pStyle w:val="NormalWeb"/>
        <w:shd w:val="clear" w:color="auto" w:fill="FFFFFF"/>
        <w:spacing w:before="0" w:beforeAutospacing="0" w:after="0"/>
        <w:rPr>
          <w:rFonts w:ascii="Calibri" w:hAnsi="Calibri" w:cs="Calibri"/>
        </w:rPr>
      </w:pPr>
      <w:r w:rsidRPr="000B2416">
        <w:rPr>
          <w:rFonts w:ascii="Calibri" w:hAnsi="Calibri" w:cs="Calibri"/>
          <w:color w:val="212121"/>
          <w:shd w:val="clear" w:color="auto" w:fill="FFFFFF"/>
        </w:rPr>
        <w:t>Guillen Guzmán</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E</w:t>
      </w:r>
      <w:r>
        <w:rPr>
          <w:rFonts w:ascii="Calibri" w:hAnsi="Calibri" w:cs="Calibri"/>
          <w:color w:val="212121"/>
          <w:shd w:val="clear" w:color="auto" w:fill="FFFFFF"/>
        </w:rPr>
        <w:t>.</w:t>
      </w:r>
      <w:r w:rsidRPr="000B2416">
        <w:rPr>
          <w:rFonts w:ascii="Calibri" w:hAnsi="Calibri" w:cs="Calibri"/>
          <w:color w:val="212121"/>
          <w:shd w:val="clear" w:color="auto" w:fill="FFFFFF"/>
        </w:rPr>
        <w:t>, Sastre Rodríguez</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L</w:t>
      </w:r>
      <w:r>
        <w:rPr>
          <w:rFonts w:ascii="Calibri" w:hAnsi="Calibri" w:cs="Calibri"/>
          <w:color w:val="212121"/>
          <w:shd w:val="clear" w:color="auto" w:fill="FFFFFF"/>
        </w:rPr>
        <w:t>.</w:t>
      </w:r>
      <w:r w:rsidRPr="000B2416">
        <w:rPr>
          <w:rFonts w:ascii="Calibri" w:hAnsi="Calibri" w:cs="Calibri"/>
          <w:color w:val="212121"/>
          <w:shd w:val="clear" w:color="auto" w:fill="FFFFFF"/>
        </w:rPr>
        <w:t>, Santamarina-Perez</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P</w:t>
      </w:r>
      <w:r>
        <w:rPr>
          <w:rFonts w:ascii="Calibri" w:hAnsi="Calibri" w:cs="Calibri"/>
          <w:color w:val="212121"/>
          <w:shd w:val="clear" w:color="auto" w:fill="FFFFFF"/>
        </w:rPr>
        <w:t>.</w:t>
      </w:r>
      <w:r w:rsidRPr="000B2416">
        <w:rPr>
          <w:rFonts w:ascii="Calibri" w:hAnsi="Calibri" w:cs="Calibri"/>
          <w:color w:val="212121"/>
          <w:shd w:val="clear" w:color="auto" w:fill="FFFFFF"/>
        </w:rPr>
        <w:t>, Hermida Barros</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L</w:t>
      </w:r>
      <w:r>
        <w:rPr>
          <w:rFonts w:ascii="Calibri" w:hAnsi="Calibri" w:cs="Calibri"/>
          <w:color w:val="212121"/>
          <w:shd w:val="clear" w:color="auto" w:fill="FFFFFF"/>
        </w:rPr>
        <w:t>.</w:t>
      </w:r>
      <w:r w:rsidRPr="000B2416">
        <w:rPr>
          <w:rFonts w:ascii="Calibri" w:hAnsi="Calibri" w:cs="Calibri"/>
          <w:color w:val="212121"/>
          <w:shd w:val="clear" w:color="auto" w:fill="FFFFFF"/>
        </w:rPr>
        <w:t>, García Giralt</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M</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w:t>
      </w:r>
      <w:proofErr w:type="spellStart"/>
      <w:r w:rsidRPr="000B2416">
        <w:rPr>
          <w:rFonts w:ascii="Calibri" w:hAnsi="Calibri" w:cs="Calibri"/>
          <w:color w:val="212121"/>
          <w:shd w:val="clear" w:color="auto" w:fill="FFFFFF"/>
        </w:rPr>
        <w:t>Domenec</w:t>
      </w:r>
      <w:proofErr w:type="spellEnd"/>
      <w:r w:rsidRPr="000B2416">
        <w:rPr>
          <w:rFonts w:ascii="Calibri" w:hAnsi="Calibri" w:cs="Calibri"/>
          <w:color w:val="212121"/>
          <w:shd w:val="clear" w:color="auto" w:fill="FFFFFF"/>
        </w:rPr>
        <w:t xml:space="preserve"> Elizalde</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E</w:t>
      </w:r>
      <w:r>
        <w:rPr>
          <w:rFonts w:ascii="Calibri" w:hAnsi="Calibri" w:cs="Calibri"/>
          <w:color w:val="212121"/>
          <w:shd w:val="clear" w:color="auto" w:fill="FFFFFF"/>
        </w:rPr>
        <w:t>.</w:t>
      </w:r>
      <w:r w:rsidRPr="000B2416">
        <w:rPr>
          <w:rFonts w:ascii="Calibri" w:hAnsi="Calibri" w:cs="Calibri"/>
          <w:color w:val="212121"/>
          <w:shd w:val="clear" w:color="auto" w:fill="FFFFFF"/>
        </w:rPr>
        <w:t>, Ristol Ubach</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F</w:t>
      </w:r>
      <w:r>
        <w:rPr>
          <w:rFonts w:ascii="Calibri" w:hAnsi="Calibri" w:cs="Calibri"/>
          <w:color w:val="212121"/>
          <w:shd w:val="clear" w:color="auto" w:fill="FFFFFF"/>
        </w:rPr>
        <w:t>.</w:t>
      </w:r>
      <w:r w:rsidRPr="000B2416">
        <w:rPr>
          <w:rFonts w:ascii="Calibri" w:hAnsi="Calibri" w:cs="Calibri"/>
          <w:color w:val="212121"/>
          <w:shd w:val="clear" w:color="auto" w:fill="FFFFFF"/>
        </w:rPr>
        <w:t>, Romero Gonzalez</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M</w:t>
      </w:r>
      <w:r>
        <w:rPr>
          <w:rFonts w:ascii="Calibri" w:hAnsi="Calibri" w:cs="Calibri"/>
          <w:color w:val="212121"/>
          <w:shd w:val="clear" w:color="auto" w:fill="FFFFFF"/>
        </w:rPr>
        <w:t>.</w:t>
      </w:r>
      <w:r w:rsidRPr="000B2416">
        <w:rPr>
          <w:rFonts w:ascii="Calibri" w:hAnsi="Calibri" w:cs="Calibri"/>
          <w:color w:val="212121"/>
          <w:shd w:val="clear" w:color="auto" w:fill="FFFFFF"/>
        </w:rPr>
        <w:t>, Pastor Yuste</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Y</w:t>
      </w:r>
      <w:r>
        <w:rPr>
          <w:rFonts w:ascii="Calibri" w:hAnsi="Calibri" w:cs="Calibri"/>
          <w:color w:val="212121"/>
          <w:shd w:val="clear" w:color="auto" w:fill="FFFFFF"/>
        </w:rPr>
        <w:t>.</w:t>
      </w:r>
      <w:r w:rsidRPr="000B2416">
        <w:rPr>
          <w:rFonts w:ascii="Calibri" w:hAnsi="Calibri" w:cs="Calibri"/>
          <w:color w:val="212121"/>
          <w:shd w:val="clear" w:color="auto" w:fill="FFFFFF"/>
        </w:rPr>
        <w:t>, Diaz Téllez</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C</w:t>
      </w:r>
      <w:r>
        <w:rPr>
          <w:rFonts w:ascii="Calibri" w:hAnsi="Calibri" w:cs="Calibri"/>
          <w:color w:val="212121"/>
          <w:shd w:val="clear" w:color="auto" w:fill="FFFFFF"/>
        </w:rPr>
        <w:t>.</w:t>
      </w:r>
      <w:r w:rsidRPr="000B2416">
        <w:rPr>
          <w:rFonts w:ascii="Calibri" w:hAnsi="Calibri" w:cs="Calibri"/>
          <w:color w:val="212121"/>
          <w:shd w:val="clear" w:color="auto" w:fill="FFFFFF"/>
        </w:rPr>
        <w:t>, Romero Cela</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S</w:t>
      </w:r>
      <w:r>
        <w:rPr>
          <w:rFonts w:ascii="Calibri" w:hAnsi="Calibri" w:cs="Calibri"/>
          <w:color w:val="212121"/>
          <w:shd w:val="clear" w:color="auto" w:fill="FFFFFF"/>
        </w:rPr>
        <w:t>.</w:t>
      </w:r>
      <w:r w:rsidRPr="000B2416">
        <w:rPr>
          <w:rFonts w:ascii="Calibri" w:hAnsi="Calibri" w:cs="Calibri"/>
          <w:color w:val="212121"/>
          <w:shd w:val="clear" w:color="auto" w:fill="FFFFFF"/>
        </w:rPr>
        <w:t>, Real Gisbert</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L</w:t>
      </w:r>
      <w:r>
        <w:rPr>
          <w:rFonts w:ascii="Calibri" w:hAnsi="Calibri" w:cs="Calibri"/>
          <w:color w:val="212121"/>
          <w:shd w:val="clear" w:color="auto" w:fill="FFFFFF"/>
        </w:rPr>
        <w:t>.</w:t>
      </w:r>
      <w:r w:rsidRPr="000B2416">
        <w:rPr>
          <w:rFonts w:ascii="Calibri" w:hAnsi="Calibri" w:cs="Calibri"/>
          <w:color w:val="212121"/>
          <w:shd w:val="clear" w:color="auto" w:fill="FFFFFF"/>
        </w:rPr>
        <w:t>, Salmeron Medina</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M</w:t>
      </w:r>
      <w:r>
        <w:rPr>
          <w:rFonts w:ascii="Calibri" w:hAnsi="Calibri" w:cs="Calibri"/>
          <w:color w:val="212121"/>
          <w:shd w:val="clear" w:color="auto" w:fill="FFFFFF"/>
        </w:rPr>
        <w:t>.</w:t>
      </w:r>
      <w:r w:rsidRPr="000B2416">
        <w:rPr>
          <w:rFonts w:ascii="Calibri" w:hAnsi="Calibri" w:cs="Calibri"/>
          <w:color w:val="212121"/>
          <w:shd w:val="clear" w:color="auto" w:fill="FFFFFF"/>
        </w:rPr>
        <w:t>, Ballesteros-Urpi</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A</w:t>
      </w:r>
      <w:r>
        <w:rPr>
          <w:rFonts w:ascii="Calibri" w:hAnsi="Calibri" w:cs="Calibri"/>
          <w:color w:val="212121"/>
          <w:shd w:val="clear" w:color="auto" w:fill="FFFFFF"/>
        </w:rPr>
        <w:t>.</w:t>
      </w:r>
      <w:r w:rsidRPr="000B2416">
        <w:rPr>
          <w:rFonts w:ascii="Calibri" w:hAnsi="Calibri" w:cs="Calibri"/>
          <w:color w:val="212121"/>
          <w:shd w:val="clear" w:color="auto" w:fill="FFFFFF"/>
        </w:rPr>
        <w:t xml:space="preserve">, Morer </w:t>
      </w:r>
      <w:proofErr w:type="spellStart"/>
      <w:r w:rsidRPr="000B2416">
        <w:rPr>
          <w:rFonts w:ascii="Calibri" w:hAnsi="Calibri" w:cs="Calibri"/>
          <w:color w:val="212121"/>
          <w:shd w:val="clear" w:color="auto" w:fill="FFFFFF"/>
        </w:rPr>
        <w:t>Liñan</w:t>
      </w:r>
      <w:proofErr w:type="spellEnd"/>
      <w:r>
        <w:rPr>
          <w:rFonts w:ascii="Calibri" w:hAnsi="Calibri" w:cs="Calibri"/>
          <w:color w:val="212121"/>
          <w:shd w:val="clear" w:color="auto" w:fill="FFFFFF"/>
        </w:rPr>
        <w:t>,</w:t>
      </w:r>
      <w:r w:rsidRPr="000B2416">
        <w:rPr>
          <w:rFonts w:ascii="Calibri" w:hAnsi="Calibri" w:cs="Calibri"/>
          <w:color w:val="212121"/>
          <w:shd w:val="clear" w:color="auto" w:fill="FFFFFF"/>
        </w:rPr>
        <w:t xml:space="preserve"> A.</w:t>
      </w:r>
      <w:r>
        <w:rPr>
          <w:rFonts w:ascii="Calibri" w:hAnsi="Calibri" w:cs="Calibri"/>
          <w:color w:val="212121"/>
          <w:shd w:val="clear" w:color="auto" w:fill="FFFFFF"/>
        </w:rPr>
        <w:t xml:space="preserve"> (2022). The benefits of dog-assisted therapy as complementary treatment in children’s mental health day hospital.  Animals. Oct 19;12(20):2841.</w:t>
      </w:r>
      <w:r w:rsidRPr="004D55FF">
        <w:rPr>
          <w:rFonts w:ascii="Calibri" w:hAnsi="Calibri" w:cs="Calibri"/>
          <w:shd w:val="clear" w:color="auto" w:fill="FFFFFF"/>
        </w:rPr>
        <w:t xml:space="preserve"> </w:t>
      </w:r>
      <w:proofErr w:type="spellStart"/>
      <w:r w:rsidRPr="004D55FF">
        <w:rPr>
          <w:rFonts w:ascii="Calibri" w:hAnsi="Calibri" w:cs="Calibri"/>
          <w:shd w:val="clear" w:color="auto" w:fill="FFFFFF"/>
        </w:rPr>
        <w:t>doi</w:t>
      </w:r>
      <w:proofErr w:type="spellEnd"/>
      <w:r w:rsidRPr="004D55FF">
        <w:rPr>
          <w:rFonts w:ascii="Calibri" w:hAnsi="Calibri" w:cs="Calibri"/>
          <w:shd w:val="clear" w:color="auto" w:fill="FFFFFF"/>
        </w:rPr>
        <w:t>: 10.3390/ani12202841.</w:t>
      </w:r>
    </w:p>
    <w:p w14:paraId="0D9B46C6" w14:textId="77777777" w:rsidR="00C04C1E" w:rsidRDefault="00C04C1E" w:rsidP="00C04C1E">
      <w:pPr>
        <w:pStyle w:val="NormalWeb"/>
        <w:shd w:val="clear" w:color="auto" w:fill="FFFFFF"/>
        <w:spacing w:before="0" w:beforeAutospacing="0" w:after="0"/>
        <w:rPr>
          <w:rFonts w:ascii="Calibri" w:hAnsi="Calibri" w:cs="Calibri"/>
          <w:color w:val="363636"/>
        </w:rPr>
      </w:pPr>
      <w:proofErr w:type="spellStart"/>
      <w:r>
        <w:rPr>
          <w:rFonts w:ascii="Calibri" w:hAnsi="Calibri" w:cs="Calibri"/>
          <w:color w:val="363636"/>
        </w:rPr>
        <w:t>Hoagwood</w:t>
      </w:r>
      <w:proofErr w:type="spellEnd"/>
      <w:r>
        <w:rPr>
          <w:rFonts w:ascii="Calibri" w:hAnsi="Calibri" w:cs="Calibri"/>
          <w:color w:val="363636"/>
        </w:rPr>
        <w:t xml:space="preserve">, K.E., </w:t>
      </w:r>
      <w:proofErr w:type="spellStart"/>
      <w:r>
        <w:rPr>
          <w:rFonts w:ascii="Calibri" w:hAnsi="Calibri" w:cs="Calibri"/>
          <w:color w:val="363636"/>
        </w:rPr>
        <w:t>Acir</w:t>
      </w:r>
      <w:proofErr w:type="spellEnd"/>
      <w:r>
        <w:rPr>
          <w:rFonts w:ascii="Calibri" w:hAnsi="Calibri" w:cs="Calibri"/>
          <w:color w:val="363636"/>
        </w:rPr>
        <w:t xml:space="preserve">, M., Morrissey, M., &amp; Peth-Pierce, R. (2016). Animal assisted therapies for youth with or at risk of mental health problems: a systematic review. Applied Developmental Science. </w:t>
      </w:r>
      <w:r>
        <w:rPr>
          <w:rFonts w:ascii="Roboto" w:eastAsiaTheme="minorHAnsi" w:hAnsi="Roboto" w:cstheme="minorBidi"/>
          <w:color w:val="555555"/>
          <w:kern w:val="2"/>
          <w:sz w:val="21"/>
          <w:szCs w:val="21"/>
          <w:shd w:val="clear" w:color="auto" w:fill="FFFFFF"/>
          <w:lang w:eastAsia="en-US"/>
          <w14:ligatures w14:val="standardContextual"/>
        </w:rPr>
        <w:t>doi</w:t>
      </w:r>
      <w:r w:rsidRPr="009B481D">
        <w:rPr>
          <w:rFonts w:ascii="Roboto" w:eastAsiaTheme="minorHAnsi" w:hAnsi="Roboto" w:cstheme="minorBidi"/>
          <w:color w:val="555555"/>
          <w:kern w:val="2"/>
          <w:sz w:val="21"/>
          <w:szCs w:val="21"/>
          <w:shd w:val="clear" w:color="auto" w:fill="FFFFFF"/>
          <w:lang w:eastAsia="en-US"/>
          <w14:ligatures w14:val="standardContextual"/>
        </w:rPr>
        <w:t>:</w:t>
      </w:r>
      <w:hyperlink r:id="rId29" w:tgtFrame="_blank" w:history="1">
        <w:r w:rsidRPr="00D81A86">
          <w:rPr>
            <w:rFonts w:ascii="Roboto" w:eastAsiaTheme="minorHAnsi" w:hAnsi="Roboto" w:cstheme="minorBidi"/>
            <w:kern w:val="2"/>
            <w:sz w:val="21"/>
            <w:szCs w:val="21"/>
            <w:u w:val="single"/>
            <w:bdr w:val="none" w:sz="0" w:space="0" w:color="auto" w:frame="1"/>
            <w:shd w:val="clear" w:color="auto" w:fill="FFFFFF"/>
            <w:lang w:eastAsia="en-US"/>
            <w14:ligatures w14:val="standardContextual"/>
          </w:rPr>
          <w:t>10.1080/10888691.2015.1134267</w:t>
        </w:r>
      </w:hyperlink>
    </w:p>
    <w:p w14:paraId="18F6D01B" w14:textId="77777777" w:rsidR="00C04C1E" w:rsidRDefault="00C04C1E" w:rsidP="00C04C1E">
      <w:pPr>
        <w:pStyle w:val="NormalWeb"/>
        <w:shd w:val="clear" w:color="auto" w:fill="FFFFFF"/>
        <w:spacing w:before="0" w:beforeAutospacing="0" w:after="0"/>
        <w:rPr>
          <w:rFonts w:ascii="Calibri" w:hAnsi="Calibri" w:cs="Calibri"/>
          <w:color w:val="363636"/>
        </w:rPr>
      </w:pPr>
      <w:r>
        <w:rPr>
          <w:rFonts w:ascii="Calibri" w:hAnsi="Calibri" w:cs="Calibri"/>
          <w:color w:val="363636"/>
        </w:rPr>
        <w:t xml:space="preserve">Hediger, K., Wagner, J., Kunzi, P., Haefeli, A., Theis, F., Grob, C., Pauli, E., &amp; Gerger, H. (2021). Effectiveness of animal assisted interventions for children and adults with post-traumatic stress disorder symptoms: a systematic review and meta-analysis. European Journal of </w:t>
      </w:r>
      <w:proofErr w:type="spellStart"/>
      <w:r>
        <w:rPr>
          <w:rFonts w:ascii="Calibri" w:hAnsi="Calibri" w:cs="Calibri"/>
          <w:color w:val="363636"/>
        </w:rPr>
        <w:t>Psychotraumatology</w:t>
      </w:r>
      <w:proofErr w:type="spellEnd"/>
      <w:r>
        <w:rPr>
          <w:rFonts w:ascii="Calibri" w:hAnsi="Calibri" w:cs="Calibri"/>
          <w:color w:val="363636"/>
        </w:rPr>
        <w:t>. 12:1879713.</w:t>
      </w:r>
    </w:p>
    <w:p w14:paraId="4F9A5BCC"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 xml:space="preserve">Hill, J., Ziviani, J., Driscoll, C., &amp; </w:t>
      </w:r>
      <w:proofErr w:type="spellStart"/>
      <w:r w:rsidRPr="00D647B2">
        <w:rPr>
          <w:rFonts w:ascii="Calibri" w:hAnsi="Calibri" w:cs="Calibri"/>
          <w:color w:val="363636"/>
        </w:rPr>
        <w:t>Cawdell</w:t>
      </w:r>
      <w:proofErr w:type="spellEnd"/>
      <w:r w:rsidRPr="00D647B2">
        <w:rPr>
          <w:rFonts w:ascii="Calibri" w:hAnsi="Calibri" w:cs="Calibri"/>
          <w:color w:val="363636"/>
        </w:rPr>
        <w:t>-Smith, J. (2019). Can canine-assisted interventions affect the social behaviours of children on the autism spectrum? A systematic review. </w:t>
      </w:r>
      <w:r w:rsidRPr="00D647B2">
        <w:rPr>
          <w:rStyle w:val="Emphasis"/>
          <w:rFonts w:ascii="Calibri" w:eastAsiaTheme="majorEastAsia" w:hAnsi="Calibri" w:cs="Calibri"/>
          <w:color w:val="363636"/>
        </w:rPr>
        <w:t>Review Journal of Autism and Developmental Disorders</w:t>
      </w:r>
      <w:r w:rsidRPr="00D647B2">
        <w:rPr>
          <w:rFonts w:ascii="Calibri" w:hAnsi="Calibri" w:cs="Calibri"/>
          <w:color w:val="363636"/>
        </w:rPr>
        <w:t>, </w:t>
      </w:r>
      <w:r w:rsidRPr="00D647B2">
        <w:rPr>
          <w:rStyle w:val="Emphasis"/>
          <w:rFonts w:ascii="Calibri" w:eastAsiaTheme="majorEastAsia" w:hAnsi="Calibri" w:cs="Calibri"/>
          <w:color w:val="363636"/>
        </w:rPr>
        <w:t>6</w:t>
      </w:r>
      <w:r w:rsidRPr="00D647B2">
        <w:rPr>
          <w:rFonts w:ascii="Calibri" w:hAnsi="Calibri" w:cs="Calibri"/>
          <w:color w:val="363636"/>
        </w:rPr>
        <w:t>, 13-25. https://doi.org/10.1007/s40489-018-0151-7.</w:t>
      </w:r>
    </w:p>
    <w:p w14:paraId="6FC07F97"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 xml:space="preserve">Hume, K., Steinbrenner, J.R., Odom, S.L., Morin, K.L., Nowell, S.W., Tomaszewski, B., Szendrey, S., McIntyre, N.S., </w:t>
      </w:r>
      <w:proofErr w:type="spellStart"/>
      <w:r w:rsidRPr="00D647B2">
        <w:rPr>
          <w:rFonts w:ascii="Calibri" w:hAnsi="Calibri" w:cs="Calibri"/>
          <w:color w:val="363636"/>
        </w:rPr>
        <w:t>Yücesoy</w:t>
      </w:r>
      <w:proofErr w:type="spellEnd"/>
      <w:r w:rsidRPr="00D647B2">
        <w:rPr>
          <w:rFonts w:ascii="Calibri" w:hAnsi="Calibri" w:cs="Calibri"/>
          <w:color w:val="363636"/>
        </w:rPr>
        <w:t>-Özkan, S., &amp; Savage, M.N. (2021). Evidence-based practices for children, youth, and young adults with autism: Third generation review. </w:t>
      </w:r>
      <w:r w:rsidRPr="00D647B2">
        <w:rPr>
          <w:rStyle w:val="Emphasis"/>
          <w:rFonts w:ascii="Calibri" w:eastAsiaTheme="majorEastAsia" w:hAnsi="Calibri" w:cs="Calibri"/>
          <w:color w:val="363636"/>
        </w:rPr>
        <w:t>Journal of Autism and Developmental Disorders</w:t>
      </w:r>
      <w:r w:rsidRPr="00D647B2">
        <w:rPr>
          <w:rFonts w:ascii="Calibri" w:hAnsi="Calibri" w:cs="Calibri"/>
          <w:color w:val="363636"/>
        </w:rPr>
        <w:t>, </w:t>
      </w:r>
      <w:r w:rsidRPr="00D647B2">
        <w:rPr>
          <w:rStyle w:val="Emphasis"/>
          <w:rFonts w:ascii="Calibri" w:eastAsiaTheme="majorEastAsia" w:hAnsi="Calibri" w:cs="Calibri"/>
          <w:color w:val="363636"/>
        </w:rPr>
        <w:t>51</w:t>
      </w:r>
      <w:r w:rsidRPr="00D647B2">
        <w:rPr>
          <w:rFonts w:ascii="Calibri" w:hAnsi="Calibri" w:cs="Calibri"/>
          <w:color w:val="363636"/>
        </w:rPr>
        <w:t>(11), 4013-4032. https://doi.org/10.1007/s10803-020-04844-2.</w:t>
      </w:r>
    </w:p>
    <w:p w14:paraId="46EBC5EE" w14:textId="77777777" w:rsidR="00C04C1E" w:rsidRDefault="00C04C1E" w:rsidP="00C04C1E">
      <w:pPr>
        <w:pStyle w:val="NormalWeb"/>
        <w:shd w:val="clear" w:color="auto" w:fill="FFFFFF"/>
        <w:spacing w:before="0" w:beforeAutospacing="0" w:after="0"/>
        <w:rPr>
          <w:rFonts w:ascii="Calibri" w:hAnsi="Calibri" w:cs="Calibri"/>
          <w:color w:val="363636"/>
        </w:rPr>
      </w:pPr>
      <w:proofErr w:type="spellStart"/>
      <w:r>
        <w:rPr>
          <w:rFonts w:ascii="Calibri" w:hAnsi="Calibri" w:cs="Calibri"/>
          <w:color w:val="363636"/>
        </w:rPr>
        <w:t>Joschko</w:t>
      </w:r>
      <w:proofErr w:type="spellEnd"/>
      <w:r>
        <w:rPr>
          <w:rFonts w:ascii="Calibri" w:hAnsi="Calibri" w:cs="Calibri"/>
          <w:color w:val="363636"/>
        </w:rPr>
        <w:t>, L., Palsdottir, A.M., Grahn, P., &amp; Hinse, M. (2023). Nature-based therapy in individuals with mental health disorders, with a focus on mental well-being and connectedness to nature – a pilot study. Internation Journal of Environmental Research and Public Health. 20:2167. Doi:10.3390/ijerph20032167</w:t>
      </w:r>
    </w:p>
    <w:p w14:paraId="5E1521E3"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proofErr w:type="spellStart"/>
      <w:r w:rsidRPr="00D647B2">
        <w:rPr>
          <w:rFonts w:ascii="Calibri" w:hAnsi="Calibri" w:cs="Calibri"/>
          <w:color w:val="363636"/>
        </w:rPr>
        <w:t>Kamioka</w:t>
      </w:r>
      <w:proofErr w:type="spellEnd"/>
      <w:r w:rsidRPr="00D647B2">
        <w:rPr>
          <w:rFonts w:ascii="Calibri" w:hAnsi="Calibri" w:cs="Calibri"/>
          <w:color w:val="363636"/>
        </w:rPr>
        <w:t xml:space="preserve">, H., Okada, S., </w:t>
      </w:r>
      <w:proofErr w:type="spellStart"/>
      <w:r w:rsidRPr="00D647B2">
        <w:rPr>
          <w:rFonts w:ascii="Calibri" w:hAnsi="Calibri" w:cs="Calibri"/>
          <w:color w:val="363636"/>
        </w:rPr>
        <w:t>Tsutani</w:t>
      </w:r>
      <w:proofErr w:type="spellEnd"/>
      <w:r w:rsidRPr="00D647B2">
        <w:rPr>
          <w:rFonts w:ascii="Calibri" w:hAnsi="Calibri" w:cs="Calibri"/>
          <w:color w:val="363636"/>
        </w:rPr>
        <w:t xml:space="preserve">, K., Park, H., </w:t>
      </w:r>
      <w:proofErr w:type="spellStart"/>
      <w:r w:rsidRPr="00D647B2">
        <w:rPr>
          <w:rFonts w:ascii="Calibri" w:hAnsi="Calibri" w:cs="Calibri"/>
          <w:color w:val="363636"/>
        </w:rPr>
        <w:t>Okuizumi</w:t>
      </w:r>
      <w:proofErr w:type="spellEnd"/>
      <w:r w:rsidRPr="00D647B2">
        <w:rPr>
          <w:rFonts w:ascii="Calibri" w:hAnsi="Calibri" w:cs="Calibri"/>
          <w:color w:val="363636"/>
        </w:rPr>
        <w:t xml:space="preserve">, H., Handa, S., Oshio, T., Park, S-J., </w:t>
      </w:r>
      <w:proofErr w:type="spellStart"/>
      <w:r w:rsidRPr="00D647B2">
        <w:rPr>
          <w:rFonts w:ascii="Calibri" w:hAnsi="Calibri" w:cs="Calibri"/>
          <w:color w:val="363636"/>
        </w:rPr>
        <w:t>Kitayuguchi</w:t>
      </w:r>
      <w:proofErr w:type="spellEnd"/>
      <w:r w:rsidRPr="00D647B2">
        <w:rPr>
          <w:rFonts w:ascii="Calibri" w:hAnsi="Calibri" w:cs="Calibri"/>
          <w:color w:val="363636"/>
        </w:rPr>
        <w:t>, J., Abe, T., Honda, T., &amp; Mutoh, Y. (2014). Effectiveness of animal-assisted therapy: A systematic review of randomized controlled trials. </w:t>
      </w:r>
      <w:r w:rsidRPr="00D647B2">
        <w:rPr>
          <w:rStyle w:val="Emphasis"/>
          <w:rFonts w:ascii="Calibri" w:eastAsiaTheme="majorEastAsia" w:hAnsi="Calibri" w:cs="Calibri"/>
          <w:color w:val="363636"/>
        </w:rPr>
        <w:t>Complementary Therapies in Medicine, 22</w:t>
      </w:r>
      <w:r w:rsidRPr="00D647B2">
        <w:rPr>
          <w:rFonts w:ascii="Calibri" w:hAnsi="Calibri" w:cs="Calibri"/>
          <w:color w:val="363636"/>
        </w:rPr>
        <w:t>(2), 371-390. https://doi.org/10.1016/j.ctim.2013.12.016.</w:t>
      </w:r>
    </w:p>
    <w:p w14:paraId="6BC1E6EA"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 xml:space="preserve">Maber-Aleksandrowicz, S., Avent, C., &amp; </w:t>
      </w:r>
      <w:proofErr w:type="spellStart"/>
      <w:r w:rsidRPr="00D647B2">
        <w:rPr>
          <w:rFonts w:ascii="Calibri" w:hAnsi="Calibri" w:cs="Calibri"/>
          <w:color w:val="363636"/>
        </w:rPr>
        <w:t>Hassiotis</w:t>
      </w:r>
      <w:proofErr w:type="spellEnd"/>
      <w:r w:rsidRPr="00D647B2">
        <w:rPr>
          <w:rFonts w:ascii="Calibri" w:hAnsi="Calibri" w:cs="Calibri"/>
          <w:color w:val="363636"/>
        </w:rPr>
        <w:t>, A. (2016). A systematic review of animal-assisted therapy on psychosocial outcomes in people with intellectual disability. </w:t>
      </w:r>
      <w:r w:rsidRPr="00D647B2">
        <w:rPr>
          <w:rStyle w:val="Emphasis"/>
          <w:rFonts w:ascii="Calibri" w:eastAsiaTheme="majorEastAsia" w:hAnsi="Calibri" w:cs="Calibri"/>
          <w:color w:val="363636"/>
        </w:rPr>
        <w:t>Research in Developmental Disabilities, 49-50</w:t>
      </w:r>
      <w:r w:rsidRPr="00D647B2">
        <w:rPr>
          <w:rFonts w:ascii="Calibri" w:hAnsi="Calibri" w:cs="Calibri"/>
          <w:color w:val="363636"/>
        </w:rPr>
        <w:t>, 322-338. https://doi.org/10.1016/j.ridd.2015.12.005.</w:t>
      </w:r>
    </w:p>
    <w:p w14:paraId="08C49CF7"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 xml:space="preserve">National Autism </w:t>
      </w:r>
      <w:proofErr w:type="spellStart"/>
      <w:r w:rsidRPr="00D647B2">
        <w:rPr>
          <w:rFonts w:ascii="Calibri" w:hAnsi="Calibri" w:cs="Calibri"/>
          <w:color w:val="363636"/>
        </w:rPr>
        <w:t>Center</w:t>
      </w:r>
      <w:proofErr w:type="spellEnd"/>
      <w:r w:rsidRPr="00D647B2">
        <w:rPr>
          <w:rFonts w:ascii="Calibri" w:hAnsi="Calibri" w:cs="Calibri"/>
          <w:color w:val="363636"/>
        </w:rPr>
        <w:t xml:space="preserve"> (NAC). (2015). </w:t>
      </w:r>
      <w:r w:rsidRPr="00D647B2">
        <w:rPr>
          <w:rStyle w:val="Emphasis"/>
          <w:rFonts w:ascii="Calibri" w:eastAsiaTheme="majorEastAsia" w:hAnsi="Calibri" w:cs="Calibri"/>
          <w:color w:val="363636"/>
        </w:rPr>
        <w:t>Results of the national standards project, phase 2</w:t>
      </w:r>
      <w:r w:rsidRPr="00D647B2">
        <w:rPr>
          <w:rFonts w:ascii="Calibri" w:hAnsi="Calibri" w:cs="Calibri"/>
          <w:color w:val="363636"/>
        </w:rPr>
        <w:t>. NAC. Retrieved 6 May 2022 from https://www.nationalautismcenter.org/national-standards-project/results-reports/.</w:t>
      </w:r>
    </w:p>
    <w:p w14:paraId="79C6703E"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lastRenderedPageBreak/>
        <w:t>National Institute for Health and Care Excellence (NICE). (2013). </w:t>
      </w:r>
      <w:r w:rsidRPr="00D647B2">
        <w:rPr>
          <w:rStyle w:val="Emphasis"/>
          <w:rFonts w:ascii="Calibri" w:eastAsiaTheme="majorEastAsia" w:hAnsi="Calibri" w:cs="Calibri"/>
          <w:color w:val="363636"/>
        </w:rPr>
        <w:t>Autism spectrum disorder in under 19s: Support and management</w:t>
      </w:r>
      <w:r w:rsidRPr="00D647B2">
        <w:rPr>
          <w:rFonts w:ascii="Calibri" w:hAnsi="Calibri" w:cs="Calibri"/>
          <w:color w:val="363636"/>
        </w:rPr>
        <w:t>. NICE. Retrieved 6 May 2022 from https://www.nice.org.uk/guidance/CG170/chapter/1-Recommendations.</w:t>
      </w:r>
    </w:p>
    <w:p w14:paraId="4CCCE36C"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O’Haire, M.E. (2017). Research on animal-assisted intervention and autism spectrum disorder, 2012–2015. </w:t>
      </w:r>
      <w:r w:rsidRPr="00D647B2">
        <w:rPr>
          <w:rStyle w:val="Emphasis"/>
          <w:rFonts w:ascii="Calibri" w:eastAsiaTheme="majorEastAsia" w:hAnsi="Calibri" w:cs="Calibri"/>
          <w:color w:val="363636"/>
        </w:rPr>
        <w:t>Applied Developmental Science, 21</w:t>
      </w:r>
      <w:r w:rsidRPr="00D647B2">
        <w:rPr>
          <w:rFonts w:ascii="Calibri" w:hAnsi="Calibri" w:cs="Calibri"/>
          <w:color w:val="363636"/>
        </w:rPr>
        <w:t>(3), 200-216. https://doi.org/10.1080/10888691.2016.1243988.</w:t>
      </w:r>
    </w:p>
    <w:p w14:paraId="6B3D8B76"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O’Haire, M.E. (2013). Animal-assisted intervention for autism spectrum disorder: A systematic literature review. </w:t>
      </w:r>
      <w:r w:rsidRPr="00D647B2">
        <w:rPr>
          <w:rStyle w:val="Emphasis"/>
          <w:rFonts w:ascii="Calibri" w:eastAsiaTheme="majorEastAsia" w:hAnsi="Calibri" w:cs="Calibri"/>
          <w:color w:val="363636"/>
        </w:rPr>
        <w:t>Journal of Autism and Developmental Disorders, 43</w:t>
      </w:r>
      <w:r w:rsidRPr="00D647B2">
        <w:rPr>
          <w:rFonts w:ascii="Calibri" w:hAnsi="Calibri" w:cs="Calibri"/>
          <w:color w:val="363636"/>
        </w:rPr>
        <w:t>(7), 1606-1622. https://doi.org/10.1007/s10803-012-1707-5.</w:t>
      </w:r>
    </w:p>
    <w:p w14:paraId="331C16EB" w14:textId="77777777" w:rsidR="00C04C1E"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O’Haire, M.E., McKenzie, S.J., McCune, S., &amp; Slaughter, V. (2014). Effects of classroom animal-assisted activities on social functioning in children with autism spectrum disorder. </w:t>
      </w:r>
      <w:r w:rsidRPr="00D647B2">
        <w:rPr>
          <w:rStyle w:val="Emphasis"/>
          <w:rFonts w:ascii="Calibri" w:eastAsiaTheme="majorEastAsia" w:hAnsi="Calibri" w:cs="Calibri"/>
          <w:color w:val="363636"/>
        </w:rPr>
        <w:t>The Journal of Alternative and Complementary Medicine, 20</w:t>
      </w:r>
      <w:r w:rsidRPr="00D647B2">
        <w:rPr>
          <w:rFonts w:ascii="Calibri" w:hAnsi="Calibri" w:cs="Calibri"/>
          <w:color w:val="363636"/>
        </w:rPr>
        <w:t xml:space="preserve">(3), 162-168. </w:t>
      </w:r>
      <w:hyperlink r:id="rId30" w:history="1">
        <w:r w:rsidRPr="00376674">
          <w:rPr>
            <w:rStyle w:val="Hyperlink"/>
            <w:rFonts w:ascii="Calibri" w:hAnsi="Calibri" w:cs="Calibri"/>
          </w:rPr>
          <w:t>https://doi.org/10.1089/acm.2013.0165</w:t>
        </w:r>
      </w:hyperlink>
      <w:r w:rsidRPr="00D647B2">
        <w:rPr>
          <w:rFonts w:ascii="Calibri" w:hAnsi="Calibri" w:cs="Calibri"/>
          <w:color w:val="363636"/>
        </w:rPr>
        <w:t>.</w:t>
      </w:r>
    </w:p>
    <w:p w14:paraId="57A80252" w14:textId="77777777" w:rsidR="00C04C1E" w:rsidRPr="000B0C31" w:rsidRDefault="00C04C1E" w:rsidP="00C04C1E">
      <w:pPr>
        <w:pStyle w:val="NormalWeb"/>
        <w:shd w:val="clear" w:color="auto" w:fill="FFFFFF"/>
        <w:spacing w:before="0" w:beforeAutospacing="0" w:after="0"/>
        <w:rPr>
          <w:rFonts w:ascii="Calibri" w:hAnsi="Calibri" w:cs="Calibri"/>
          <w:color w:val="363636"/>
        </w:rPr>
      </w:pPr>
      <w:r w:rsidRPr="000B0C31">
        <w:rPr>
          <w:rFonts w:ascii="Calibri" w:hAnsi="Calibri" w:cs="Calibri"/>
        </w:rPr>
        <w:t xml:space="preserve">Pálsdóttir, A.M.; Stigsdotter, U.K.; Persson, D.; </w:t>
      </w:r>
      <w:proofErr w:type="spellStart"/>
      <w:r w:rsidRPr="000B0C31">
        <w:rPr>
          <w:rFonts w:ascii="Calibri" w:hAnsi="Calibri" w:cs="Calibri"/>
        </w:rPr>
        <w:t>Thorpert</w:t>
      </w:r>
      <w:proofErr w:type="spellEnd"/>
      <w:r w:rsidRPr="000B0C31">
        <w:rPr>
          <w:rFonts w:ascii="Calibri" w:hAnsi="Calibri" w:cs="Calibri"/>
        </w:rPr>
        <w:t xml:space="preserve">, P.; Grahn, P. </w:t>
      </w:r>
      <w:r>
        <w:rPr>
          <w:rFonts w:ascii="Calibri" w:hAnsi="Calibri" w:cs="Calibri"/>
        </w:rPr>
        <w:t xml:space="preserve"> (2018). </w:t>
      </w:r>
      <w:r w:rsidRPr="000B0C31">
        <w:rPr>
          <w:rFonts w:ascii="Calibri" w:hAnsi="Calibri" w:cs="Calibri"/>
        </w:rPr>
        <w:t>The qualities of natural environments that support the rehabilitation process of individuals with stress-related mental disorder in nature-based rehabilitation. Urban For. Urban Green. 29, 312–321.</w:t>
      </w:r>
    </w:p>
    <w:p w14:paraId="636DF288"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Pr>
          <w:rFonts w:ascii="Calibri" w:hAnsi="Calibri" w:cs="Calibri"/>
          <w:color w:val="363636"/>
        </w:rPr>
        <w:t xml:space="preserve">Pandey, R.P., Himanshu, Gunjan, Mukherjee, R., &amp; Ghang, C.M. (2024). The role of animal assisted therapy in enhancing patients’ well-being: systematic study of the qualitative and quantitative evidence. </w:t>
      </w:r>
      <w:proofErr w:type="spellStart"/>
      <w:r>
        <w:rPr>
          <w:rFonts w:ascii="Calibri" w:hAnsi="Calibri" w:cs="Calibri"/>
          <w:color w:val="363636"/>
        </w:rPr>
        <w:t>JMIRx</w:t>
      </w:r>
      <w:proofErr w:type="spellEnd"/>
      <w:r>
        <w:rPr>
          <w:rFonts w:ascii="Calibri" w:hAnsi="Calibri" w:cs="Calibri"/>
          <w:color w:val="363636"/>
        </w:rPr>
        <w:t xml:space="preserve"> Med 2024;</w:t>
      </w:r>
      <w:proofErr w:type="gramStart"/>
      <w:r>
        <w:rPr>
          <w:rFonts w:ascii="Calibri" w:hAnsi="Calibri" w:cs="Calibri"/>
          <w:color w:val="363636"/>
        </w:rPr>
        <w:t>5:e</w:t>
      </w:r>
      <w:proofErr w:type="gramEnd"/>
      <w:r>
        <w:rPr>
          <w:rFonts w:ascii="Calibri" w:hAnsi="Calibri" w:cs="Calibri"/>
          <w:color w:val="363636"/>
        </w:rPr>
        <w:t>51787 doi:10.2196/51781</w:t>
      </w:r>
    </w:p>
    <w:p w14:paraId="0BFE3715"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Prior, M., &amp; Roberts, J. (2012). </w:t>
      </w:r>
      <w:r w:rsidRPr="00D647B2">
        <w:rPr>
          <w:rStyle w:val="Emphasis"/>
          <w:rFonts w:ascii="Calibri" w:eastAsiaTheme="majorEastAsia" w:hAnsi="Calibri" w:cs="Calibri"/>
          <w:color w:val="363636"/>
        </w:rPr>
        <w:t>Early intervention for children with autism spectrum disorders: Guidelines for good practice</w:t>
      </w:r>
      <w:r w:rsidRPr="00D647B2">
        <w:rPr>
          <w:rFonts w:ascii="Calibri" w:hAnsi="Calibri" w:cs="Calibri"/>
          <w:color w:val="363636"/>
        </w:rPr>
        <w:t>. Australian Government Department of Social Services. Retrieved 6 May 2022 from https://www.dss.gov.au/our-responsibilities/disability-and-carers/program-services/for-people-with-disability/early-intervention-for-children-with-autism-spectrum-disorders-guidelines-for-good-practice-2012.</w:t>
      </w:r>
    </w:p>
    <w:p w14:paraId="3293D4C8" w14:textId="77777777" w:rsidR="00C04C1E"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Prior, M., Roberts, J.M.A., Rodger, S., Williams, K., Dodd, S., Ridley, G., &amp; Sutherland, R. (2011). </w:t>
      </w:r>
      <w:r w:rsidRPr="00D647B2">
        <w:rPr>
          <w:rStyle w:val="Emphasis"/>
          <w:rFonts w:ascii="Calibri" w:eastAsiaTheme="majorEastAsia" w:hAnsi="Calibri" w:cs="Calibri"/>
          <w:color w:val="363636"/>
        </w:rPr>
        <w:t>A review of the research to identify the most effective models of practice in early intervention for children with autism spectrum disorders</w:t>
      </w:r>
      <w:r w:rsidRPr="00D647B2">
        <w:rPr>
          <w:rFonts w:ascii="Calibri" w:hAnsi="Calibri" w:cs="Calibri"/>
          <w:color w:val="363636"/>
        </w:rPr>
        <w:t xml:space="preserve">. Australian Government Department of Families, Housing, Community Services and Indigenous Affairs. Retrieved 6 May 2022 from </w:t>
      </w:r>
      <w:hyperlink r:id="rId31" w:history="1">
        <w:r w:rsidRPr="00376674">
          <w:rPr>
            <w:rStyle w:val="Hyperlink"/>
            <w:rFonts w:ascii="Calibri" w:hAnsi="Calibri" w:cs="Calibri"/>
          </w:rPr>
          <w:t>https://www.dss.gov.au/sites/default/files/documents/10_2014/review_of_the_research_report_2011_0.pdf</w:t>
        </w:r>
      </w:hyperlink>
      <w:r>
        <w:rPr>
          <w:rFonts w:ascii="Calibri" w:hAnsi="Calibri" w:cs="Calibri"/>
          <w:color w:val="363636"/>
        </w:rPr>
        <w:t>.</w:t>
      </w:r>
    </w:p>
    <w:p w14:paraId="6C56C050" w14:textId="77777777" w:rsidR="00C04C1E" w:rsidRPr="0084054D" w:rsidRDefault="00C04C1E" w:rsidP="00C04C1E">
      <w:pPr>
        <w:shd w:val="clear" w:color="auto" w:fill="FFFFFF"/>
        <w:spacing w:before="100" w:beforeAutospacing="1" w:after="100" w:afterAutospacing="1" w:line="240" w:lineRule="auto"/>
        <w:rPr>
          <w:rFonts w:ascii="Calibri" w:eastAsia="Times New Roman" w:hAnsi="Calibri" w:cs="Calibri"/>
          <w:color w:val="222222"/>
          <w:kern w:val="0"/>
          <w:lang w:eastAsia="en-AU"/>
          <w14:ligatures w14:val="none"/>
        </w:rPr>
      </w:pPr>
      <w:r w:rsidRPr="00D647B2">
        <w:rPr>
          <w:rFonts w:ascii="Calibri" w:eastAsia="Times New Roman" w:hAnsi="Calibri" w:cs="Calibri"/>
          <w:color w:val="222222"/>
          <w:kern w:val="0"/>
          <w:lang w:eastAsia="en-AU"/>
          <w14:ligatures w14:val="none"/>
        </w:rPr>
        <w:t xml:space="preserve">Sandbank, M., Bottema-Beutel, K., Crowley, S., Cassidy, M., Dunham, K., Feldman, J. I., </w:t>
      </w:r>
      <w:proofErr w:type="spellStart"/>
      <w:r w:rsidRPr="00D647B2">
        <w:rPr>
          <w:rFonts w:ascii="Calibri" w:eastAsia="Times New Roman" w:hAnsi="Calibri" w:cs="Calibri"/>
          <w:color w:val="222222"/>
          <w:kern w:val="0"/>
          <w:lang w:eastAsia="en-AU"/>
          <w14:ligatures w14:val="none"/>
        </w:rPr>
        <w:t>Woynaroski</w:t>
      </w:r>
      <w:proofErr w:type="spellEnd"/>
      <w:r w:rsidRPr="00D647B2">
        <w:rPr>
          <w:rFonts w:ascii="Calibri" w:eastAsia="Times New Roman" w:hAnsi="Calibri" w:cs="Calibri"/>
          <w:color w:val="222222"/>
          <w:kern w:val="0"/>
          <w:lang w:eastAsia="en-AU"/>
          <w14:ligatures w14:val="none"/>
        </w:rPr>
        <w:t>, T. G. (2020a). Project AIM: Autism intervention meta-analysis for studies of young children. </w:t>
      </w:r>
      <w:r w:rsidRPr="00D647B2">
        <w:rPr>
          <w:rFonts w:ascii="Calibri" w:eastAsia="Times New Roman" w:hAnsi="Calibri" w:cs="Calibri"/>
          <w:i/>
          <w:iCs/>
          <w:color w:val="222222"/>
          <w:kern w:val="0"/>
          <w:lang w:eastAsia="en-AU"/>
          <w14:ligatures w14:val="none"/>
        </w:rPr>
        <w:t>Psychological Bulletin, 146</w:t>
      </w:r>
      <w:r w:rsidRPr="00D647B2">
        <w:rPr>
          <w:rFonts w:ascii="Calibri" w:eastAsia="Times New Roman" w:hAnsi="Calibri" w:cs="Calibri"/>
          <w:color w:val="222222"/>
          <w:kern w:val="0"/>
          <w:lang w:eastAsia="en-AU"/>
          <w14:ligatures w14:val="none"/>
        </w:rPr>
        <w:t>(1), 1-29.</w:t>
      </w:r>
    </w:p>
    <w:p w14:paraId="571CBE17" w14:textId="77777777" w:rsidR="00C04C1E" w:rsidRDefault="00C04C1E" w:rsidP="00C04C1E">
      <w:pPr>
        <w:pStyle w:val="NormalWeb"/>
        <w:shd w:val="clear" w:color="auto" w:fill="FFFFFF"/>
        <w:spacing w:before="0" w:beforeAutospacing="0" w:after="0"/>
        <w:rPr>
          <w:rFonts w:ascii="Calibri" w:hAnsi="Calibri" w:cs="Calibri"/>
          <w:color w:val="363636"/>
        </w:rPr>
      </w:pPr>
      <w:r>
        <w:rPr>
          <w:rFonts w:ascii="Calibri" w:hAnsi="Calibri" w:cs="Calibri"/>
          <w:color w:val="363636"/>
        </w:rPr>
        <w:t xml:space="preserve">Schuck, S.E., Johnson, H.L., Abdullah, M.M., Stehli, A., Fine, A.H., &amp; Lakes, K.D. (2018). The role of animal assisted intervention on improving </w:t>
      </w:r>
      <w:proofErr w:type="spellStart"/>
      <w:r>
        <w:rPr>
          <w:rFonts w:ascii="Calibri" w:hAnsi="Calibri" w:cs="Calibri"/>
          <w:color w:val="363636"/>
        </w:rPr>
        <w:t>self esteem</w:t>
      </w:r>
      <w:proofErr w:type="spellEnd"/>
      <w:r>
        <w:rPr>
          <w:rFonts w:ascii="Calibri" w:hAnsi="Calibri" w:cs="Calibri"/>
          <w:color w:val="363636"/>
        </w:rPr>
        <w:t xml:space="preserve"> in children with attention deficit hyperactivity disorder. Frontier </w:t>
      </w:r>
      <w:proofErr w:type="spellStart"/>
      <w:r>
        <w:rPr>
          <w:rFonts w:ascii="Calibri" w:hAnsi="Calibri" w:cs="Calibri"/>
          <w:color w:val="363636"/>
        </w:rPr>
        <w:t>Pediatric</w:t>
      </w:r>
      <w:proofErr w:type="spellEnd"/>
      <w:r>
        <w:rPr>
          <w:rFonts w:ascii="Calibri" w:hAnsi="Calibri" w:cs="Calibri"/>
          <w:color w:val="363636"/>
        </w:rPr>
        <w:t xml:space="preserve">. 6:300 </w:t>
      </w:r>
      <w:proofErr w:type="spellStart"/>
      <w:r w:rsidRPr="00742748">
        <w:rPr>
          <w:rFonts w:ascii="Calibri" w:hAnsi="Calibri" w:cs="Calibri"/>
          <w:color w:val="3E3D40"/>
        </w:rPr>
        <w:t>doi</w:t>
      </w:r>
      <w:proofErr w:type="spellEnd"/>
      <w:r w:rsidRPr="00742748">
        <w:rPr>
          <w:rFonts w:ascii="Calibri" w:hAnsi="Calibri" w:cs="Calibri"/>
          <w:color w:val="3E3D40"/>
        </w:rPr>
        <w:t>: 10.3389/fped.2018.00300</w:t>
      </w:r>
    </w:p>
    <w:p w14:paraId="04B54A1B"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lastRenderedPageBreak/>
        <w:t>Smith, B.P., &amp; Dale, A.A. (2016). Integrating animals in the classroom: The attitudes and experiences of Australian school teachers toward animal-assisted interventions for children with autism spectrum disorder. </w:t>
      </w:r>
      <w:r w:rsidRPr="00D647B2">
        <w:rPr>
          <w:rStyle w:val="Emphasis"/>
          <w:rFonts w:ascii="Calibri" w:eastAsiaTheme="majorEastAsia" w:hAnsi="Calibri" w:cs="Calibri"/>
          <w:color w:val="363636"/>
        </w:rPr>
        <w:t>Pet Behaviour Science, 1</w:t>
      </w:r>
      <w:r w:rsidRPr="00D647B2">
        <w:rPr>
          <w:rFonts w:ascii="Calibri" w:hAnsi="Calibri" w:cs="Calibri"/>
          <w:color w:val="363636"/>
        </w:rPr>
        <w:t>, 13-22. http://doi.org/10.21071/pbs.v0i1.3994.</w:t>
      </w:r>
    </w:p>
    <w:p w14:paraId="39E8A7CE" w14:textId="77777777" w:rsidR="00C04C1E" w:rsidRDefault="00C04C1E" w:rsidP="00C04C1E">
      <w:pPr>
        <w:shd w:val="clear" w:color="auto" w:fill="FFFFFF"/>
        <w:spacing w:before="100" w:beforeAutospacing="1" w:after="100" w:afterAutospacing="1" w:line="240" w:lineRule="auto"/>
        <w:rPr>
          <w:rFonts w:ascii="Calibri" w:eastAsia="Times New Roman" w:hAnsi="Calibri" w:cs="Calibri"/>
          <w:color w:val="222222"/>
          <w:kern w:val="0"/>
          <w:lang w:eastAsia="en-AU"/>
          <w14:ligatures w14:val="none"/>
        </w:rPr>
      </w:pPr>
      <w:proofErr w:type="spellStart"/>
      <w:r w:rsidRPr="00D647B2">
        <w:rPr>
          <w:rFonts w:ascii="Calibri" w:eastAsia="Times New Roman" w:hAnsi="Calibri" w:cs="Calibri"/>
          <w:color w:val="222222"/>
          <w:kern w:val="0"/>
          <w:lang w:eastAsia="en-AU"/>
          <w14:ligatures w14:val="none"/>
        </w:rPr>
        <w:t>Trzmiel</w:t>
      </w:r>
      <w:proofErr w:type="spellEnd"/>
      <w:r w:rsidRPr="00D647B2">
        <w:rPr>
          <w:rFonts w:ascii="Calibri" w:eastAsia="Times New Roman" w:hAnsi="Calibri" w:cs="Calibri"/>
          <w:color w:val="222222"/>
          <w:kern w:val="0"/>
          <w:lang w:eastAsia="en-AU"/>
          <w14:ligatures w14:val="none"/>
        </w:rPr>
        <w:t xml:space="preserve">, T., Purandare, B., Michalak, M., </w:t>
      </w:r>
      <w:proofErr w:type="spellStart"/>
      <w:r w:rsidRPr="00D647B2">
        <w:rPr>
          <w:rFonts w:ascii="Calibri" w:eastAsia="Times New Roman" w:hAnsi="Calibri" w:cs="Calibri"/>
          <w:color w:val="222222"/>
          <w:kern w:val="0"/>
          <w:lang w:eastAsia="en-AU"/>
          <w14:ligatures w14:val="none"/>
        </w:rPr>
        <w:t>Zasadzka</w:t>
      </w:r>
      <w:proofErr w:type="spellEnd"/>
      <w:r w:rsidRPr="00D647B2">
        <w:rPr>
          <w:rFonts w:ascii="Calibri" w:eastAsia="Times New Roman" w:hAnsi="Calibri" w:cs="Calibri"/>
          <w:color w:val="222222"/>
          <w:kern w:val="0"/>
          <w:lang w:eastAsia="en-AU"/>
          <w14:ligatures w14:val="none"/>
        </w:rPr>
        <w:t>, E., &amp; Pawlaczyk, M. (2019). Equine assisted activities and therapies in children with autism spectrum disorder: A systematic review and a meta-analysis. </w:t>
      </w:r>
      <w:r w:rsidRPr="00D647B2">
        <w:rPr>
          <w:rFonts w:ascii="Calibri" w:eastAsia="Times New Roman" w:hAnsi="Calibri" w:cs="Calibri"/>
          <w:i/>
          <w:iCs/>
          <w:color w:val="222222"/>
          <w:kern w:val="0"/>
          <w:lang w:eastAsia="en-AU"/>
          <w14:ligatures w14:val="none"/>
        </w:rPr>
        <w:t>Complementary Therapies in Medicine</w:t>
      </w:r>
      <w:r w:rsidRPr="00D647B2">
        <w:rPr>
          <w:rFonts w:ascii="Calibri" w:eastAsia="Times New Roman" w:hAnsi="Calibri" w:cs="Calibri"/>
          <w:color w:val="222222"/>
          <w:kern w:val="0"/>
          <w:lang w:eastAsia="en-AU"/>
          <w14:ligatures w14:val="none"/>
        </w:rPr>
        <w:t xml:space="preserve">, 42, 104-113. </w:t>
      </w:r>
      <w:proofErr w:type="gramStart"/>
      <w:r w:rsidRPr="00D647B2">
        <w:rPr>
          <w:rFonts w:ascii="Calibri" w:eastAsia="Times New Roman" w:hAnsi="Calibri" w:cs="Calibri"/>
          <w:color w:val="222222"/>
          <w:kern w:val="0"/>
          <w:lang w:eastAsia="en-AU"/>
          <w14:ligatures w14:val="none"/>
        </w:rPr>
        <w:t>doi:10.1016/j.ctim</w:t>
      </w:r>
      <w:proofErr w:type="gramEnd"/>
      <w:r w:rsidRPr="00D647B2">
        <w:rPr>
          <w:rFonts w:ascii="Calibri" w:eastAsia="Times New Roman" w:hAnsi="Calibri" w:cs="Calibri"/>
          <w:color w:val="222222"/>
          <w:kern w:val="0"/>
          <w:lang w:eastAsia="en-AU"/>
          <w14:ligatures w14:val="none"/>
        </w:rPr>
        <w:t>.2018.11.004</w:t>
      </w:r>
    </w:p>
    <w:p w14:paraId="2D7A53F1" w14:textId="77777777" w:rsidR="00C04C1E" w:rsidRPr="00734378" w:rsidRDefault="00C04C1E" w:rsidP="00C04C1E">
      <w:pPr>
        <w:shd w:val="clear" w:color="auto" w:fill="FFFFFF"/>
        <w:spacing w:after="100" w:afterAutospacing="1" w:line="240" w:lineRule="auto"/>
        <w:rPr>
          <w:rFonts w:ascii="Calibri" w:eastAsia="Times New Roman" w:hAnsi="Calibri" w:cs="Calibri"/>
          <w:color w:val="222222"/>
          <w:kern w:val="0"/>
          <w:lang w:eastAsia="en-AU"/>
          <w14:ligatures w14:val="none"/>
        </w:rPr>
      </w:pPr>
      <w:r w:rsidRPr="00D647B2">
        <w:rPr>
          <w:rFonts w:ascii="Calibri" w:eastAsia="Times New Roman" w:hAnsi="Calibri" w:cs="Calibri"/>
          <w:color w:val="222222"/>
          <w:kern w:val="0"/>
          <w:lang w:eastAsia="en-AU"/>
          <w14:ligatures w14:val="none"/>
        </w:rPr>
        <w:t xml:space="preserve">Whitehouse, A., </w:t>
      </w:r>
      <w:proofErr w:type="spellStart"/>
      <w:r w:rsidRPr="00D647B2">
        <w:rPr>
          <w:rFonts w:ascii="Calibri" w:eastAsia="Times New Roman" w:hAnsi="Calibri" w:cs="Calibri"/>
          <w:color w:val="222222"/>
          <w:kern w:val="0"/>
          <w:lang w:eastAsia="en-AU"/>
          <w14:ligatures w14:val="none"/>
        </w:rPr>
        <w:t>Varcin</w:t>
      </w:r>
      <w:proofErr w:type="spellEnd"/>
      <w:r w:rsidRPr="00D647B2">
        <w:rPr>
          <w:rFonts w:ascii="Calibri" w:eastAsia="Times New Roman" w:hAnsi="Calibri" w:cs="Calibri"/>
          <w:color w:val="222222"/>
          <w:kern w:val="0"/>
          <w:lang w:eastAsia="en-AU"/>
          <w14:ligatures w14:val="none"/>
        </w:rPr>
        <w:t xml:space="preserve">, K., Waddington, H., Sulek, R., Bent, C., Ashburner, J., Eapen, V., Goodall, E., </w:t>
      </w:r>
      <w:proofErr w:type="spellStart"/>
      <w:r w:rsidRPr="00D647B2">
        <w:rPr>
          <w:rFonts w:ascii="Calibri" w:eastAsia="Times New Roman" w:hAnsi="Calibri" w:cs="Calibri"/>
          <w:color w:val="222222"/>
          <w:kern w:val="0"/>
          <w:lang w:eastAsia="en-AU"/>
          <w14:ligatures w14:val="none"/>
        </w:rPr>
        <w:t>Hudry</w:t>
      </w:r>
      <w:proofErr w:type="spellEnd"/>
      <w:r w:rsidRPr="00D647B2">
        <w:rPr>
          <w:rFonts w:ascii="Calibri" w:eastAsia="Times New Roman" w:hAnsi="Calibri" w:cs="Calibri"/>
          <w:color w:val="222222"/>
          <w:kern w:val="0"/>
          <w:lang w:eastAsia="en-AU"/>
          <w14:ligatures w14:val="none"/>
        </w:rPr>
        <w:t xml:space="preserve">, K., Roberts, J., </w:t>
      </w:r>
      <w:proofErr w:type="spellStart"/>
      <w:r w:rsidRPr="00D647B2">
        <w:rPr>
          <w:rFonts w:ascii="Calibri" w:eastAsia="Times New Roman" w:hAnsi="Calibri" w:cs="Calibri"/>
          <w:color w:val="222222"/>
          <w:kern w:val="0"/>
          <w:lang w:eastAsia="en-AU"/>
          <w14:ligatures w14:val="none"/>
        </w:rPr>
        <w:t>Silove</w:t>
      </w:r>
      <w:proofErr w:type="spellEnd"/>
      <w:r w:rsidRPr="00D647B2">
        <w:rPr>
          <w:rFonts w:ascii="Calibri" w:eastAsia="Times New Roman" w:hAnsi="Calibri" w:cs="Calibri"/>
          <w:color w:val="222222"/>
          <w:kern w:val="0"/>
          <w:lang w:eastAsia="en-AU"/>
          <w14:ligatures w14:val="none"/>
        </w:rPr>
        <w:t>, N., Trembath, D.</w:t>
      </w:r>
      <w:r>
        <w:rPr>
          <w:rFonts w:ascii="Calibri" w:eastAsia="Times New Roman" w:hAnsi="Calibri" w:cs="Calibri"/>
          <w:color w:val="222222"/>
          <w:kern w:val="0"/>
          <w:lang w:eastAsia="en-AU"/>
          <w14:ligatures w14:val="none"/>
        </w:rPr>
        <w:t xml:space="preserve"> (2020).</w:t>
      </w:r>
      <w:r w:rsidRPr="00D647B2">
        <w:rPr>
          <w:rFonts w:ascii="Calibri" w:eastAsia="Times New Roman" w:hAnsi="Calibri" w:cs="Calibri"/>
          <w:color w:val="222222"/>
          <w:kern w:val="0"/>
          <w:lang w:eastAsia="en-AU"/>
          <w14:ligatures w14:val="none"/>
        </w:rPr>
        <w:t xml:space="preserve"> Interventions for children on the autism spectrum: A synthesis of research evidence. Autism CRC, Brisbane</w:t>
      </w:r>
      <w:r>
        <w:rPr>
          <w:rFonts w:ascii="Calibri" w:eastAsia="Times New Roman" w:hAnsi="Calibri" w:cs="Calibri"/>
          <w:color w:val="222222"/>
          <w:kern w:val="0"/>
          <w:lang w:eastAsia="en-AU"/>
          <w14:ligatures w14:val="none"/>
        </w:rPr>
        <w:t>.</w:t>
      </w:r>
    </w:p>
    <w:p w14:paraId="48F310AD"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sidRPr="00D647B2">
        <w:rPr>
          <w:rFonts w:ascii="Calibri" w:hAnsi="Calibri" w:cs="Calibri"/>
          <w:color w:val="363636"/>
        </w:rPr>
        <w:t xml:space="preserve">Wong, C., Odom, S.L., Hume, K.A., Cox, A.W., Fettig, A., Kucharczyk, S., Brock, M.E., </w:t>
      </w:r>
      <w:proofErr w:type="spellStart"/>
      <w:r w:rsidRPr="00D647B2">
        <w:rPr>
          <w:rFonts w:ascii="Calibri" w:hAnsi="Calibri" w:cs="Calibri"/>
          <w:color w:val="363636"/>
        </w:rPr>
        <w:t>Plavnick</w:t>
      </w:r>
      <w:proofErr w:type="spellEnd"/>
      <w:r w:rsidRPr="00D647B2">
        <w:rPr>
          <w:rFonts w:ascii="Calibri" w:hAnsi="Calibri" w:cs="Calibri"/>
          <w:color w:val="363636"/>
        </w:rPr>
        <w:t>, J.B., Fleury, V.P., &amp; Schultz, T.R. (2015). Evidence-based practices for children, youth, and young adults with autism spectrum disorder: A comprehensive review. </w:t>
      </w:r>
      <w:r w:rsidRPr="00D647B2">
        <w:rPr>
          <w:rStyle w:val="Emphasis"/>
          <w:rFonts w:ascii="Calibri" w:eastAsiaTheme="majorEastAsia" w:hAnsi="Calibri" w:cs="Calibri"/>
          <w:color w:val="363636"/>
        </w:rPr>
        <w:t>Journal of Autism and Developmental Disorders, 45</w:t>
      </w:r>
      <w:r w:rsidRPr="00D647B2">
        <w:rPr>
          <w:rFonts w:ascii="Calibri" w:hAnsi="Calibri" w:cs="Calibri"/>
          <w:color w:val="363636"/>
        </w:rPr>
        <w:t>(7), 1951-1966. https://doi.org/10.1007/s10803-014-2351-z.</w:t>
      </w:r>
    </w:p>
    <w:p w14:paraId="2FD3ABAB" w14:textId="77777777" w:rsidR="00C04C1E" w:rsidRPr="00D647B2" w:rsidRDefault="00C04C1E" w:rsidP="00C04C1E">
      <w:pPr>
        <w:pStyle w:val="NormalWeb"/>
        <w:shd w:val="clear" w:color="auto" w:fill="FFFFFF"/>
        <w:spacing w:before="0" w:beforeAutospacing="0" w:after="0" w:afterAutospacing="0"/>
        <w:rPr>
          <w:rFonts w:ascii="Calibri" w:hAnsi="Calibri" w:cs="Calibri"/>
          <w:color w:val="363636"/>
        </w:rPr>
      </w:pPr>
      <w:r w:rsidRPr="00D647B2">
        <w:rPr>
          <w:rFonts w:ascii="Calibri" w:hAnsi="Calibri" w:cs="Calibri"/>
          <w:color w:val="363636"/>
        </w:rPr>
        <w:t>Yap, E., Scheinberg, A., &amp; Williams, K. (2017). Attitudes to and beliefs about animal assisted therapy for children with disabilities. </w:t>
      </w:r>
      <w:r w:rsidRPr="00D647B2">
        <w:rPr>
          <w:rStyle w:val="Emphasis"/>
          <w:rFonts w:ascii="Calibri" w:eastAsiaTheme="majorEastAsia" w:hAnsi="Calibri" w:cs="Calibri"/>
          <w:color w:val="363636"/>
        </w:rPr>
        <w:t>Complementary Therapies in Clinical Practice, 26</w:t>
      </w:r>
      <w:r w:rsidRPr="00D647B2">
        <w:rPr>
          <w:rFonts w:ascii="Calibri" w:hAnsi="Calibri" w:cs="Calibri"/>
          <w:color w:val="363636"/>
        </w:rPr>
        <w:t>, 47-52. https://doi.org/10.1016/j.ctcp.2016.11.009.</w:t>
      </w:r>
    </w:p>
    <w:p w14:paraId="666D8B65" w14:textId="77777777" w:rsidR="00C04C1E" w:rsidRDefault="00C04C1E" w:rsidP="00C04C1E">
      <w:pPr>
        <w:pStyle w:val="NormalWeb"/>
        <w:shd w:val="clear" w:color="auto" w:fill="FFFFFF"/>
        <w:spacing w:before="0" w:beforeAutospacing="0" w:after="0"/>
        <w:rPr>
          <w:rFonts w:ascii="Calibri" w:hAnsi="Calibri" w:cs="Calibri"/>
          <w:color w:val="363636"/>
        </w:rPr>
      </w:pPr>
    </w:p>
    <w:p w14:paraId="13899E73" w14:textId="77777777" w:rsidR="00C04C1E" w:rsidRPr="00D647B2" w:rsidRDefault="00C04C1E" w:rsidP="00C04C1E">
      <w:pPr>
        <w:pStyle w:val="NormalWeb"/>
        <w:shd w:val="clear" w:color="auto" w:fill="FFFFFF"/>
        <w:spacing w:before="0" w:beforeAutospacing="0" w:after="0"/>
        <w:rPr>
          <w:rFonts w:ascii="Calibri" w:hAnsi="Calibri" w:cs="Calibri"/>
          <w:color w:val="363636"/>
        </w:rPr>
      </w:pPr>
      <w:r>
        <w:rPr>
          <w:rFonts w:ascii="Calibri" w:hAnsi="Calibri" w:cs="Calibri"/>
          <w:color w:val="363636"/>
        </w:rPr>
        <w:t xml:space="preserve">Yarborough, B.H., Owen-Smith, A.A., Stumbo, S.P., Yarborough, M.T., Perrin, N.A., &amp; Green, C.A. (2017). An observational study of service dogs for veterans with posttraumatic stress disorder. Psychiatric Services. Jul 1;68(7):730-734.  </w:t>
      </w:r>
      <w:proofErr w:type="spellStart"/>
      <w:r w:rsidRPr="007368B5">
        <w:rPr>
          <w:rFonts w:ascii="Segoe UI" w:hAnsi="Segoe UI" w:cs="Segoe UI"/>
          <w:sz w:val="21"/>
          <w:szCs w:val="21"/>
          <w:shd w:val="clear" w:color="auto" w:fill="FFFFFF"/>
        </w:rPr>
        <w:t>doi</w:t>
      </w:r>
      <w:proofErr w:type="spellEnd"/>
      <w:r w:rsidRPr="007368B5">
        <w:rPr>
          <w:rFonts w:ascii="Segoe UI" w:hAnsi="Segoe UI" w:cs="Segoe UI"/>
          <w:sz w:val="21"/>
          <w:szCs w:val="21"/>
          <w:shd w:val="clear" w:color="auto" w:fill="FFFFFF"/>
        </w:rPr>
        <w:t>: 10.1176/appi.ps.201500383</w:t>
      </w:r>
    </w:p>
    <w:p w14:paraId="219065D0" w14:textId="77777777" w:rsidR="00C04C1E" w:rsidRDefault="00C04C1E" w:rsidP="00C04C1E">
      <w:pPr>
        <w:rPr>
          <w:rFonts w:ascii="Calibri" w:eastAsia="Times New Roman" w:hAnsi="Calibri" w:cs="Calibri"/>
          <w:color w:val="363636"/>
          <w:kern w:val="0"/>
          <w:lang w:eastAsia="en-AU"/>
          <w14:ligatures w14:val="none"/>
        </w:rPr>
      </w:pPr>
      <w:r>
        <w:rPr>
          <w:rFonts w:ascii="Calibri" w:eastAsia="Times New Roman" w:hAnsi="Calibri" w:cs="Calibri"/>
          <w:color w:val="363636"/>
          <w:kern w:val="0"/>
          <w:lang w:eastAsia="en-AU"/>
          <w14:ligatures w14:val="none"/>
        </w:rPr>
        <w:br w:type="page"/>
      </w:r>
    </w:p>
    <w:p w14:paraId="0FA3FA68" w14:textId="77777777" w:rsidR="002A6F00" w:rsidRDefault="002A6F00"/>
    <w:sectPr w:rsidR="002A6F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845B1"/>
    <w:multiLevelType w:val="hybridMultilevel"/>
    <w:tmpl w:val="A7D66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0C393C"/>
    <w:multiLevelType w:val="hybridMultilevel"/>
    <w:tmpl w:val="0E74D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AF2B2A"/>
    <w:multiLevelType w:val="hybridMultilevel"/>
    <w:tmpl w:val="5DEA4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3C2D31"/>
    <w:multiLevelType w:val="hybridMultilevel"/>
    <w:tmpl w:val="E6028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84072D"/>
    <w:multiLevelType w:val="hybridMultilevel"/>
    <w:tmpl w:val="D952B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6E2482"/>
    <w:multiLevelType w:val="hybridMultilevel"/>
    <w:tmpl w:val="6FBC2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C976BD"/>
    <w:multiLevelType w:val="hybridMultilevel"/>
    <w:tmpl w:val="F4FAA0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736E214C"/>
    <w:multiLevelType w:val="hybridMultilevel"/>
    <w:tmpl w:val="2F4CB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BD7AE2"/>
    <w:multiLevelType w:val="multilevel"/>
    <w:tmpl w:val="21AC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4262613">
    <w:abstractNumId w:val="1"/>
  </w:num>
  <w:num w:numId="2" w16cid:durableId="862398867">
    <w:abstractNumId w:val="3"/>
  </w:num>
  <w:num w:numId="3" w16cid:durableId="849679989">
    <w:abstractNumId w:val="2"/>
  </w:num>
  <w:num w:numId="4" w16cid:durableId="2146389662">
    <w:abstractNumId w:val="5"/>
  </w:num>
  <w:num w:numId="5" w16cid:durableId="194320283">
    <w:abstractNumId w:val="7"/>
  </w:num>
  <w:num w:numId="6" w16cid:durableId="291861240">
    <w:abstractNumId w:val="4"/>
  </w:num>
  <w:num w:numId="7" w16cid:durableId="866984884">
    <w:abstractNumId w:val="6"/>
  </w:num>
  <w:num w:numId="8" w16cid:durableId="1291978256">
    <w:abstractNumId w:val="8"/>
  </w:num>
  <w:num w:numId="9" w16cid:durableId="517307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C1E"/>
    <w:rsid w:val="002A6F00"/>
    <w:rsid w:val="00C04C1E"/>
    <w:rsid w:val="00D406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F8747"/>
  <w15:chartTrackingRefBased/>
  <w15:docId w15:val="{8DF302D9-C52E-4530-AF46-E87B321C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C1E"/>
    <w:pPr>
      <w:spacing w:line="278" w:lineRule="auto"/>
    </w:pPr>
    <w:rPr>
      <w:sz w:val="24"/>
      <w:szCs w:val="24"/>
    </w:rPr>
  </w:style>
  <w:style w:type="paragraph" w:styleId="Heading1">
    <w:name w:val="heading 1"/>
    <w:basedOn w:val="Normal"/>
    <w:next w:val="Normal"/>
    <w:link w:val="Heading1Char"/>
    <w:uiPriority w:val="9"/>
    <w:qFormat/>
    <w:rsid w:val="00C04C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4C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4C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4C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4C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4C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C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C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C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C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4C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4C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4C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4C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4C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C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C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C1E"/>
    <w:rPr>
      <w:rFonts w:eastAsiaTheme="majorEastAsia" w:cstheme="majorBidi"/>
      <w:color w:val="272727" w:themeColor="text1" w:themeTint="D8"/>
    </w:rPr>
  </w:style>
  <w:style w:type="paragraph" w:styleId="Title">
    <w:name w:val="Title"/>
    <w:basedOn w:val="Normal"/>
    <w:next w:val="Normal"/>
    <w:link w:val="TitleChar"/>
    <w:uiPriority w:val="10"/>
    <w:qFormat/>
    <w:rsid w:val="00C04C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C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4C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C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C1E"/>
    <w:pPr>
      <w:spacing w:before="160"/>
      <w:jc w:val="center"/>
    </w:pPr>
    <w:rPr>
      <w:i/>
      <w:iCs/>
      <w:color w:val="404040" w:themeColor="text1" w:themeTint="BF"/>
    </w:rPr>
  </w:style>
  <w:style w:type="character" w:customStyle="1" w:styleId="QuoteChar">
    <w:name w:val="Quote Char"/>
    <w:basedOn w:val="DefaultParagraphFont"/>
    <w:link w:val="Quote"/>
    <w:uiPriority w:val="29"/>
    <w:rsid w:val="00C04C1E"/>
    <w:rPr>
      <w:i/>
      <w:iCs/>
      <w:color w:val="404040" w:themeColor="text1" w:themeTint="BF"/>
    </w:rPr>
  </w:style>
  <w:style w:type="paragraph" w:styleId="ListParagraph">
    <w:name w:val="List Paragraph"/>
    <w:basedOn w:val="Normal"/>
    <w:uiPriority w:val="34"/>
    <w:qFormat/>
    <w:rsid w:val="00C04C1E"/>
    <w:pPr>
      <w:ind w:left="720"/>
      <w:contextualSpacing/>
    </w:pPr>
  </w:style>
  <w:style w:type="character" w:styleId="IntenseEmphasis">
    <w:name w:val="Intense Emphasis"/>
    <w:basedOn w:val="DefaultParagraphFont"/>
    <w:uiPriority w:val="21"/>
    <w:qFormat/>
    <w:rsid w:val="00C04C1E"/>
    <w:rPr>
      <w:i/>
      <w:iCs/>
      <w:color w:val="0F4761" w:themeColor="accent1" w:themeShade="BF"/>
    </w:rPr>
  </w:style>
  <w:style w:type="paragraph" w:styleId="IntenseQuote">
    <w:name w:val="Intense Quote"/>
    <w:basedOn w:val="Normal"/>
    <w:next w:val="Normal"/>
    <w:link w:val="IntenseQuoteChar"/>
    <w:uiPriority w:val="30"/>
    <w:qFormat/>
    <w:rsid w:val="00C04C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4C1E"/>
    <w:rPr>
      <w:i/>
      <w:iCs/>
      <w:color w:val="0F4761" w:themeColor="accent1" w:themeShade="BF"/>
    </w:rPr>
  </w:style>
  <w:style w:type="character" w:styleId="IntenseReference">
    <w:name w:val="Intense Reference"/>
    <w:basedOn w:val="DefaultParagraphFont"/>
    <w:uiPriority w:val="32"/>
    <w:qFormat/>
    <w:rsid w:val="00C04C1E"/>
    <w:rPr>
      <w:b/>
      <w:bCs/>
      <w:smallCaps/>
      <w:color w:val="0F4761" w:themeColor="accent1" w:themeShade="BF"/>
      <w:spacing w:val="5"/>
    </w:rPr>
  </w:style>
  <w:style w:type="paragraph" w:customStyle="1" w:styleId="font8">
    <w:name w:val="font_8"/>
    <w:basedOn w:val="Normal"/>
    <w:rsid w:val="00C04C1E"/>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wixui-rich-texttext">
    <w:name w:val="wixui-rich-text__text"/>
    <w:basedOn w:val="DefaultParagraphFont"/>
    <w:rsid w:val="00C04C1E"/>
  </w:style>
  <w:style w:type="character" w:customStyle="1" w:styleId="wixguard">
    <w:name w:val="wixguard"/>
    <w:basedOn w:val="DefaultParagraphFont"/>
    <w:rsid w:val="00C04C1E"/>
  </w:style>
  <w:style w:type="character" w:styleId="Hyperlink">
    <w:name w:val="Hyperlink"/>
    <w:basedOn w:val="DefaultParagraphFont"/>
    <w:uiPriority w:val="99"/>
    <w:unhideWhenUsed/>
    <w:rsid w:val="00C04C1E"/>
    <w:rPr>
      <w:color w:val="467886" w:themeColor="hyperlink"/>
      <w:u w:val="single"/>
    </w:rPr>
  </w:style>
  <w:style w:type="paragraph" w:styleId="NormalWeb">
    <w:name w:val="Normal (Web)"/>
    <w:basedOn w:val="Normal"/>
    <w:uiPriority w:val="99"/>
    <w:unhideWhenUsed/>
    <w:rsid w:val="00C04C1E"/>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Emphasis">
    <w:name w:val="Emphasis"/>
    <w:basedOn w:val="DefaultParagraphFont"/>
    <w:uiPriority w:val="20"/>
    <w:qFormat/>
    <w:rsid w:val="00C04C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ndis.gov.au/about-us/research-and-evaluation/early-interventions-and-high-volume-cohorts/evidence-review-early-interventions-children-autism/animal-assisted-interventions"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dx.doi.org/10.1080/10888691.2015.113426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9ae36e61-4b22-4230-bb95-f39083f7936e.filesusr.com/ugd/78eed2_40866d1ffc634bb997c914f82d4b4b14.pdf" TargetMode="External"/><Relationship Id="rId10" Type="http://schemas.openxmlformats.org/officeDocument/2006/relationships/hyperlink" Target="https://www.insighttherapiesvic.com.au/difference-between-animal-assisted-therapy-and-animal-assisted-education/" TargetMode="External"/><Relationship Id="rId19" Type="http://schemas.openxmlformats.org/officeDocument/2006/relationships/image" Target="media/image13.jpeg"/><Relationship Id="rId31" Type="http://schemas.openxmlformats.org/officeDocument/2006/relationships/hyperlink" Target="https://www.dss.gov.au/sites/default/files/documents/10_2014/review_of_the_research_report_2011_0.pdf" TargetMode="External"/><Relationship Id="rId4" Type="http://schemas.openxmlformats.org/officeDocument/2006/relationships/webSettings" Target="webSettings.xml"/><Relationship Id="rId9" Type="http://schemas.openxmlformats.org/officeDocument/2006/relationships/hyperlink" Target="https://leadthewayinstitute.com.au/faqs/"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080/08927936.2017.1311055" TargetMode="External"/><Relationship Id="rId30" Type="http://schemas.openxmlformats.org/officeDocument/2006/relationships/hyperlink" Target="https://doi.org/10.1089/acm.2013.0165"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3446</Words>
  <Characters>19645</Characters>
  <Application>Microsoft Office Word</Application>
  <DocSecurity>0</DocSecurity>
  <Lines>163</Lines>
  <Paragraphs>46</Paragraphs>
  <ScaleCrop>false</ScaleCrop>
  <Company/>
  <LinksUpToDate>false</LinksUpToDate>
  <CharactersWithSpaces>23045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WINTHER</dc:creator>
  <cp:keywords/>
  <dc:description/>
  <cp:lastModifiedBy>Jo Winther</cp:lastModifiedBy>
  <cp:revision>1</cp:revision>
  <dcterms:created xsi:type="dcterms:W3CDTF">2024-06-04T05:21:00Z</dcterms:created>
  <dcterms:modified xsi:type="dcterms:W3CDTF">2024-06-04T05:23:00Z</dcterms:modified>
</cp:coreProperties>
</file>